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159" w:rsidRDefault="006F278A">
      <w:r w:rsidRPr="006F278A">
        <w:rPr>
          <w:rFonts w:ascii="Arial Black" w:hAnsi="Arial Black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8.5pt;margin-top:7.9pt;width:255.6pt;height:564.6pt;z-index:251673600" fillcolor="white [3201]" strokecolor="#8064a2 [3207]" strokeweight="1pt">
            <v:stroke dashstyle="dash"/>
            <v:shadow color="#868686"/>
            <v:textbox>
              <w:txbxContent>
                <w:p w:rsidR="009B1600" w:rsidRDefault="009B1600" w:rsidP="009B1600">
                  <w:pPr>
                    <w:pStyle w:val="2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rFonts w:ascii="Arial" w:hAnsi="Arial" w:cs="Arial"/>
                      <w:color w:val="FF0000"/>
                      <w:sz w:val="24"/>
                      <w:szCs w:val="24"/>
                      <w:shd w:val="clear" w:color="auto" w:fill="FFFFFF"/>
                    </w:rPr>
                  </w:pPr>
                  <w:r w:rsidRPr="009B1600">
                    <w:rPr>
                      <w:rFonts w:ascii="Arial" w:hAnsi="Arial" w:cs="Arial"/>
                      <w:color w:val="FF0000"/>
                      <w:sz w:val="24"/>
                      <w:szCs w:val="24"/>
                      <w:shd w:val="clear" w:color="auto" w:fill="FFFFFF"/>
                    </w:rPr>
                    <w:t>Симптомы суицидального поведения</w:t>
                  </w:r>
                </w:p>
                <w:p w:rsidR="009B1600" w:rsidRPr="009B1600" w:rsidRDefault="009B1600" w:rsidP="009B1600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rStyle w:val="c0"/>
                      <w:b/>
                      <w:sz w:val="20"/>
                      <w:szCs w:val="20"/>
                    </w:rPr>
                  </w:pPr>
                  <w:r w:rsidRPr="009B1600">
                    <w:rPr>
                      <w:rStyle w:val="c0"/>
                      <w:b/>
                      <w:sz w:val="20"/>
                      <w:szCs w:val="20"/>
                    </w:rPr>
                    <w:t xml:space="preserve">Суицидальным попыткам предшествует депрессия, отгороженность от окружающих. </w:t>
                  </w:r>
                </w:p>
                <w:p w:rsidR="009B1600" w:rsidRPr="009B1600" w:rsidRDefault="009B1600" w:rsidP="009B1600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rStyle w:val="c0"/>
                      <w:sz w:val="20"/>
                      <w:szCs w:val="20"/>
                    </w:rPr>
                  </w:pPr>
                  <w:r w:rsidRPr="009B1600">
                    <w:rPr>
                      <w:rStyle w:val="c0"/>
                      <w:b/>
                      <w:sz w:val="20"/>
                      <w:szCs w:val="20"/>
                    </w:rPr>
                    <w:t xml:space="preserve">Школьники </w:t>
                  </w:r>
                  <w:r w:rsidRPr="009B1600">
                    <w:rPr>
                      <w:rStyle w:val="c0"/>
                      <w:sz w:val="20"/>
                      <w:szCs w:val="20"/>
                    </w:rPr>
                    <w:t>выражают тему самоубийства в рисунках, придуманных историях. Нередко рассказывают о способах суицида, их преимуществах, недостатках. Возможность смерти обсуждается с родителями, дети инициируют разговоры об опасности лекарств, удушья, падения из окна. Нет заинтересованности настоящим и будущим, увлеченности планами летнего отдыха, проведением Нового года, дня рождения. Дети и подростки выглядят вялыми, уставшими, речь, движения часто замедлены, иногда сменяются тревожной суетливостью, раздражительностью, плачем, рыданиями. Мотивация учиться отсутствует, школьная неуспеваемость усугубляется постоянной сонливостью, слабостью. Снижаются функции внимания, мышления. Развивается </w:t>
                  </w:r>
                  <w:hyperlink r:id="rId6" w:history="1">
                    <w:r w:rsidRPr="009B1600">
                      <w:rPr>
                        <w:rStyle w:val="c0"/>
                        <w:color w:val="000000"/>
                        <w:sz w:val="20"/>
                        <w:szCs w:val="20"/>
                      </w:rPr>
                      <w:t>бессонница</w:t>
                    </w:r>
                  </w:hyperlink>
                  <w:r w:rsidRPr="009B1600">
                    <w:rPr>
                      <w:rStyle w:val="c0"/>
                      <w:sz w:val="20"/>
                      <w:szCs w:val="20"/>
                    </w:rPr>
                    <w:t>, нарушение аппетита, уменьшается масса тела.</w:t>
                  </w:r>
                </w:p>
                <w:p w:rsidR="009B1600" w:rsidRPr="009B1600" w:rsidRDefault="009B1600" w:rsidP="009B1600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rStyle w:val="c0"/>
                      <w:sz w:val="20"/>
                      <w:szCs w:val="20"/>
                    </w:rPr>
                  </w:pPr>
                  <w:r w:rsidRPr="009B1600">
                    <w:rPr>
                      <w:rStyle w:val="c0"/>
                      <w:b/>
                      <w:sz w:val="20"/>
                      <w:szCs w:val="20"/>
                    </w:rPr>
                    <w:t xml:space="preserve">Подростки </w:t>
                  </w:r>
                  <w:r w:rsidRPr="009B1600">
                    <w:rPr>
                      <w:rStyle w:val="c0"/>
                      <w:sz w:val="20"/>
                      <w:szCs w:val="20"/>
                    </w:rPr>
                    <w:t xml:space="preserve">более открыто выражают суицидальные мысли. Возможны фразы «не хочу жить», «лучше я умру», «жизнь закончится». Одержимость смертью проявляется стремлением просматривать фильмы, читать истории о самоубийцах, способах реализации суицида. Тема смерти отображается в стихах, рисунках, других видах творчества. </w:t>
                  </w:r>
                  <w:proofErr w:type="gramStart"/>
                  <w:r w:rsidRPr="009B1600">
                    <w:rPr>
                      <w:rStyle w:val="c0"/>
                      <w:sz w:val="20"/>
                      <w:szCs w:val="20"/>
                    </w:rPr>
                    <w:t>Формируется эмоциональная отчужденность от родственников, друзей, формально отношения могут быть стабильными, посещение школы регулярным.</w:t>
                  </w:r>
                  <w:proofErr w:type="gramEnd"/>
                  <w:r w:rsidRPr="009B1600">
                    <w:rPr>
                      <w:rStyle w:val="c0"/>
                      <w:sz w:val="20"/>
                      <w:szCs w:val="20"/>
                    </w:rPr>
                    <w:t xml:space="preserve"> Эмоциональная неустойчивость часто проявляется грубостью, агрессивностью. Возможны уходы из дома, увлечение опасными для жизни занятиями, равнодушное отношение к собственному внешнему виду, мнению окружающих.</w:t>
                  </w:r>
                </w:p>
                <w:p w:rsidR="007738F0" w:rsidRPr="007738F0" w:rsidRDefault="007738F0" w:rsidP="00AC0BC6">
                  <w:pPr>
                    <w:pStyle w:val="a8"/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0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424684" cy="2316480"/>
                        <wp:effectExtent l="19050" t="0" r="0" b="0"/>
                        <wp:docPr id="2" name="Рисунок 1" descr="1662609738_69-kartinkin-net-p-chelovek-i-priroda-risunki-risunki-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62609738_69-kartinkin-net-p-chelovek-i-priroda-risunki-risunki-71.jpg"/>
                                <pic:cNvPicPr/>
                              </pic:nvPicPr>
                              <pic:blipFill>
                                <a:blip r:embed="rId7"/>
                                <a:srcRect t="9424" r="483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4684" cy="23164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F278A">
        <w:rPr>
          <w:rFonts w:ascii="Arial Black" w:hAnsi="Arial Black"/>
          <w:b/>
          <w:noProof/>
        </w:rPr>
        <w:pict>
          <v:shape id="_x0000_s1026" type="#_x0000_t202" style="position:absolute;margin-left:.1pt;margin-top:2.5pt;width:271.2pt;height:577.2pt;z-index:251660288;mso-width-relative:margin;mso-height-relative:margin" fillcolor="white [3201]" strokecolor="black [3200]" strokeweight="1pt">
            <v:stroke dashstyle="dash"/>
            <v:shadow color="#868686"/>
            <v:textbox style="mso-next-textbox:#_x0000_s1026">
              <w:txbxContent>
                <w:p w:rsidR="002C25E1" w:rsidRDefault="002C25E1"/>
                <w:p w:rsidR="0029593E" w:rsidRDefault="0029593E"/>
                <w:p w:rsidR="0029593E" w:rsidRDefault="0029593E"/>
                <w:p w:rsidR="008701FC" w:rsidRDefault="008701FC"/>
                <w:p w:rsidR="0029593E" w:rsidRDefault="0029593E"/>
                <w:p w:rsidR="00A76C7D" w:rsidRDefault="00A76C7D"/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6F278A">
      <w:r>
        <w:rPr>
          <w:noProof/>
          <w:lang w:eastAsia="ru-RU"/>
        </w:rPr>
        <w:lastRenderedPageBreak/>
        <w:pict>
          <v:shape id="_x0000_s1043" type="#_x0000_t202" style="position:absolute;margin-left:11.8pt;margin-top:12.7pt;width:244.2pt;height:106.2pt;z-index:251675648" fillcolor="white [3201]" strokecolor="#4bacc6 [3208]" strokeweight="5pt">
            <v:stroke linestyle="thickThin"/>
            <v:shadow color="#868686"/>
            <v:textbox style="mso-next-textbox:#_x0000_s1043">
              <w:txbxContent>
                <w:p w:rsidR="009B1600" w:rsidRPr="009B1600" w:rsidRDefault="009B1600" w:rsidP="00D17F8E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 w:rsidRPr="009B1600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shd w:val="clear" w:color="auto" w:fill="FFFFFF"/>
                      <w:lang w:eastAsia="ru-RU"/>
                    </w:rPr>
                    <w:t>Диагностика суицидального поведения детей и подростков проводится</w:t>
                  </w:r>
                  <w:r w:rsidRPr="009B1600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0"/>
                      <w:szCs w:val="20"/>
                      <w:shd w:val="clear" w:color="auto" w:fill="FFFFFF"/>
                      <w:lang w:eastAsia="ru-RU"/>
                    </w:rPr>
                    <w:t> </w:t>
                  </w:r>
                  <w:r w:rsidRPr="009B1600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  <w:t>ВРАЧОМ-ПСИХИАТРОМ</w:t>
                  </w:r>
                  <w:r w:rsidR="00D17F8E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D17F8E" w:rsidRPr="00D17F8E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shd w:val="clear" w:color="auto" w:fill="FFFFFF"/>
                      <w:lang w:eastAsia="ru-RU"/>
                    </w:rPr>
                    <w:t>или</w:t>
                  </w:r>
                  <w:r w:rsidRPr="00D17F8E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  </w:t>
                  </w:r>
                  <w:r w:rsidRPr="009B1600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  <w:t>КЛИНИЧЕСКИМ ПСИХОЛОГОМ</w:t>
                  </w:r>
                  <w:r w:rsidRPr="009B1600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shd w:val="clear" w:color="auto" w:fill="FFFFFF"/>
                      <w:lang w:eastAsia="ru-RU"/>
                    </w:rPr>
                    <w:t>.</w:t>
                  </w:r>
                  <w:r w:rsidRPr="009B1600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 </w:t>
                  </w:r>
                  <w:r w:rsidRPr="009B1600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shd w:val="clear" w:color="auto" w:fill="FFFFFF"/>
                      <w:lang w:eastAsia="ru-RU"/>
                    </w:rPr>
                    <w:t>Не отмахивайтесь от ребёнка, не умаляйте его проблем, лучше проявить повышенную бдительность, чем не досмотр!</w:t>
                  </w:r>
                </w:p>
                <w:p w:rsidR="00134EA2" w:rsidRDefault="009B1600" w:rsidP="00576245">
                  <w:r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0"/>
                      <w:szCs w:val="20"/>
                      <w:shd w:val="clear" w:color="auto" w:fill="FFFFFF"/>
                      <w:lang w:eastAsia="ru-RU"/>
                    </w:rPr>
                    <w:t>не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3.4pt;margin-top:2.5pt;width:259.2pt;height:577.2pt;z-index:251662336;mso-width-relative:margin;mso-height-relative:margin" fillcolor="white [3201]" strokecolor="black [3200]" strokeweight="1pt">
            <v:stroke dashstyle="dash"/>
            <v:shadow color="#868686"/>
            <v:textbox style="mso-next-textbox:#_x0000_s1028">
              <w:txbxContent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9B1600" w:rsidRDefault="009B1600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9B1600" w:rsidRDefault="009B1600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9B1600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96260" cy="1394460"/>
                        <wp:effectExtent l="19050" t="0" r="8890" b="0"/>
                        <wp:docPr id="15" name="Рисунок 12" descr="https://i.pinimg.com/originals/ec/07/39/ec07394bc85b9675e92743e9fb394ae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i.pinimg.com/originals/ec/07/39/ec07394bc85b9675e92743e9fb394ae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7917" b="158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6260" cy="1394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6245" w:rsidRDefault="00576245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9B1600" w:rsidRDefault="009B1600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9B1600" w:rsidRDefault="009B1600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576245" w:rsidRDefault="00576245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576245">
                  <w:pPr>
                    <w:shd w:val="clear" w:color="auto" w:fill="FFFFFF"/>
                    <w:spacing w:after="0" w:line="264" w:lineRule="atLeast"/>
                    <w:jc w:val="center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D17F8E" w:rsidRDefault="00D17F8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D17F8E" w:rsidRDefault="00D17F8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D17F8E" w:rsidRDefault="00D17F8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D17F8E" w:rsidRDefault="00D17F8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D17F8E" w:rsidRDefault="00D17F8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D17F8E" w:rsidRDefault="00D17F8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D17F8E" w:rsidRDefault="00D17F8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E72FD4" w:rsidRDefault="00D17F8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96260" cy="1493520"/>
                        <wp:effectExtent l="19050" t="0" r="8890" b="0"/>
                        <wp:docPr id="19" name="Рисунок 19" descr="https://lh3.googleusercontent.com/proxy/eeXi-wE1DJlxdTKBIyeKymXYkNFRyWCgK7_Jn1XhQHS8wWWeHueq7Fm1pQtUAE76nwy-IW1QbDnrg9oyPjroCulqS5grx8BhI7uVRUyw=s0-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lh3.googleusercontent.com/proxy/eeXi-wE1DJlxdTKBIyeKymXYkNFRyWCgK7_Jn1XhQHS8wWWeHueq7Fm1pQtUAE76nwy-IW1QbDnrg9oyPjroCulqS5grx8BhI7uVRUyw=s0-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27056" b="305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6260" cy="149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D17F8E">
      <w:r>
        <w:rPr>
          <w:noProof/>
          <w:lang w:eastAsia="ru-RU"/>
        </w:rPr>
        <w:pict>
          <v:shape id="_x0000_s1045" type="#_x0000_t202" style="position:absolute;margin-left:11.8pt;margin-top:24.55pt;width:243pt;height:168.6pt;z-index:251677696" fillcolor="white [3201]" strokecolor="#c0504d [3205]" strokeweight="5pt">
            <v:stroke linestyle="thickThin"/>
            <v:shadow color="#868686"/>
            <v:textbox style="mso-next-textbox:#_x0000_s1045">
              <w:txbxContent>
                <w:p w:rsidR="000D631D" w:rsidRPr="000D631D" w:rsidRDefault="00D17F8E" w:rsidP="00576245">
                  <w:pPr>
                    <w:spacing w:after="0" w:line="240" w:lineRule="auto"/>
                    <w:ind w:firstLine="284"/>
                    <w:jc w:val="both"/>
                    <w:rPr>
                      <w:rFonts w:ascii="Arial Black" w:hAnsi="Arial Black"/>
                      <w:color w:val="943634" w:themeColor="accent2" w:themeShade="BF"/>
                      <w:sz w:val="18"/>
                      <w:szCs w:val="18"/>
                    </w:rPr>
                  </w:pPr>
                  <w:r w:rsidRPr="00D17F8E">
                    <w:rPr>
                      <w:rFonts w:ascii="Arial Black" w:hAnsi="Arial Black"/>
                      <w:color w:val="943634" w:themeColor="accent2" w:themeShade="BF"/>
                      <w:sz w:val="18"/>
                      <w:szCs w:val="18"/>
                    </w:rPr>
                    <w:t>Предотвратить подростковый суицид проще, чем помочь подростку-самоубийце. Тем более что дети, единожды пробовавшие покончить с собой, с высокой вероятностью повторят попытку. Самое важное – чтобы у ребенка были доверенные лица, люди, с которыми он может говорить откровенно, рассчитывает на их поддержку и понимание. Это родители, учителя, тренеры, друзья. Пусть ребенок знает, что ему всегда есть к кому обратиться со своими проблемами.</w:t>
                  </w: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6F278A">
      <w:r>
        <w:rPr>
          <w:noProof/>
          <w:lang w:eastAsia="ru-RU"/>
        </w:rPr>
        <w:pict>
          <v:shape id="_x0000_s1046" type="#_x0000_t202" style="position:absolute;margin-left:11.8pt;margin-top:20.1pt;width:244.2pt;height:65.4pt;z-index:251678720" fillcolor="white [3201]" strokecolor="#4bacc6 [3208]" strokeweight="1pt">
            <v:stroke dashstyle="dash"/>
            <v:shadow color="#868686"/>
            <v:textbox>
              <w:txbxContent>
                <w:p w:rsidR="003926D7" w:rsidRPr="001132BC" w:rsidRDefault="00DE43C8" w:rsidP="001132BC">
                  <w:pPr>
                    <w:spacing w:after="0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1132BC">
                    <w:rPr>
                      <w:rFonts w:ascii="Arial Black" w:hAnsi="Arial Black"/>
                      <w:b/>
                      <w:sz w:val="16"/>
                      <w:szCs w:val="16"/>
                    </w:rPr>
                    <w:t>Подготовила педагог-психолог Волосатова Ю.В.</w:t>
                  </w:r>
                </w:p>
                <w:p w:rsidR="00DE43C8" w:rsidRPr="001132BC" w:rsidRDefault="00DE43C8" w:rsidP="001132BC">
                  <w:pPr>
                    <w:spacing w:after="0"/>
                    <w:jc w:val="both"/>
                    <w:rPr>
                      <w:b/>
                      <w:color w:val="595959" w:themeColor="text1" w:themeTint="A6"/>
                      <w:sz w:val="18"/>
                      <w:szCs w:val="18"/>
                    </w:rPr>
                  </w:pPr>
                  <w:r w:rsidRPr="001132BC">
                    <w:rPr>
                      <w:rFonts w:ascii="Tahoma" w:hAnsi="Tahoma" w:cs="Tahoma"/>
                      <w:b/>
                      <w:color w:val="595959" w:themeColor="text1" w:themeTint="A6"/>
                      <w:sz w:val="18"/>
                      <w:szCs w:val="18"/>
                      <w:shd w:val="clear" w:color="auto" w:fill="FFFFFF"/>
                    </w:rPr>
                    <w:t>МОУ «СОШ г</w:t>
                  </w:r>
                  <w:proofErr w:type="gramStart"/>
                  <w:r w:rsidRPr="001132BC">
                    <w:rPr>
                      <w:rFonts w:ascii="Tahoma" w:hAnsi="Tahoma" w:cs="Tahoma"/>
                      <w:b/>
                      <w:color w:val="595959" w:themeColor="text1" w:themeTint="A6"/>
                      <w:sz w:val="18"/>
                      <w:szCs w:val="18"/>
                      <w:shd w:val="clear" w:color="auto" w:fill="FFFFFF"/>
                    </w:rPr>
                    <w:t>.Е</w:t>
                  </w:r>
                  <w:proofErr w:type="gramEnd"/>
                  <w:r w:rsidRPr="001132BC">
                    <w:rPr>
                      <w:rFonts w:ascii="Tahoma" w:hAnsi="Tahoma" w:cs="Tahoma"/>
                      <w:b/>
                      <w:color w:val="595959" w:themeColor="text1" w:themeTint="A6"/>
                      <w:sz w:val="18"/>
                      <w:szCs w:val="18"/>
                      <w:shd w:val="clear" w:color="auto" w:fill="FFFFFF"/>
                    </w:rPr>
                    <w:t>рмолино» 249028, Калужская обл, Боровский р-н, Ермолино г, Карла Маркса ул, дом № 1 +7(48438)6-79-97</w:t>
                  </w: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313470" w:rsidRDefault="006F278A">
      <w:pPr>
        <w:pStyle w:val="a3"/>
        <w:jc w:val="center"/>
        <w:rPr>
          <w:rFonts w:ascii="Arial Black" w:hAnsi="Arial Black"/>
          <w:b/>
        </w:rPr>
      </w:pPr>
      <w:r w:rsidRPr="006F278A">
        <w:rPr>
          <w:noProof/>
          <w:lang w:eastAsia="ru-RU"/>
        </w:rPr>
        <w:lastRenderedPageBreak/>
        <w:pict>
          <v:shape id="_x0000_s1027" type="#_x0000_t202" style="position:absolute;left:0;text-align:left;margin-left:-8.3pt;margin-top:2.5pt;width:270pt;height:577.2pt;z-index:251661312;mso-width-relative:margin;mso-height-relative:margin" fillcolor="white [3201]" strokecolor="black [3200]" strokeweight="1pt">
            <v:stroke dashstyle="dash"/>
            <v:shadow color="#868686"/>
            <v:textbox style="mso-next-textbox:#_x0000_s1027">
              <w:txbxContent>
                <w:p w:rsidR="002C25E1" w:rsidRPr="002C25E1" w:rsidRDefault="00132E8C" w:rsidP="002C25E1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  <w:r w:rsidRPr="00132E8C">
                    <w:rPr>
                      <w:rFonts w:ascii="Arial Black" w:hAnsi="Arial Black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792480" cy="792480"/>
                        <wp:effectExtent l="19050" t="0" r="7620" b="0"/>
                        <wp:docPr id="12" name="Рисунок 6" descr="http://ermolino-school.kaluga.ru/upload/kalugascermolino_new/images/thumb/2c/35/2c358a0189e9c3dfc63028ca564765e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rmolino-school.kaluga.ru/upload/kalugascermolino_new/images/thumb/2c/35/2c358a0189e9c3dfc63028ca564765e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1133" cy="801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5E1" w:rsidRDefault="002C25E1" w:rsidP="00FD3711">
                  <w:pPr>
                    <w:jc w:val="center"/>
                  </w:pPr>
                </w:p>
                <w:p w:rsidR="002C25E1" w:rsidRDefault="002C25E1" w:rsidP="002C25E1"/>
                <w:p w:rsidR="00BC135C" w:rsidRDefault="00BC135C" w:rsidP="002C25E1"/>
                <w:p w:rsidR="002637D2" w:rsidRPr="00BD3E42" w:rsidRDefault="00D17F8E" w:rsidP="002C25E1">
                  <w:pPr>
                    <w:rPr>
                      <w:color w:val="76923C" w:themeColor="accent3" w:themeShade="BF"/>
                    </w:rPr>
                  </w:pPr>
                  <w:r w:rsidRPr="006F278A">
                    <w:rPr>
                      <w:color w:val="76923C" w:themeColor="accent3" w:themeShade="BF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59.8pt;height:103.8pt" fillcolor="#31849b [2408]" strokecolor="black [3213]">
                        <v:shadow color="#868686"/>
                        <v:textpath style="font-family:&quot;Arial Black&quot;;v-text-kern:t" trim="t" fitpath="t" string="БУКЛЕТ&#10;«Суицидальное поведение детей и подростков. &#10;Как не пропустить беду»"/>
                      </v:shape>
                    </w:pict>
                  </w:r>
                </w:p>
                <w:p w:rsidR="002C25E1" w:rsidRDefault="00EC23E5" w:rsidP="00EC23E5">
                  <w:pPr>
                    <w:ind w:left="-142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71850" cy="2123548"/>
                        <wp:effectExtent l="19050" t="0" r="0" b="0"/>
                        <wp:docPr id="3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0710" t="16318" r="34047" b="217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2123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3470" w:rsidRDefault="006F278A">
      <w:pPr>
        <w:rPr>
          <w:rFonts w:ascii="Arial Black" w:hAnsi="Arial Black"/>
          <w:b/>
        </w:rPr>
      </w:pPr>
      <w:r w:rsidRPr="006F278A">
        <w:rPr>
          <w:noProof/>
          <w:lang w:eastAsia="ru-RU"/>
        </w:rPr>
        <w:pict>
          <v:shape id="_x0000_s1031" type="#_x0000_t202" style="position:absolute;margin-left:73.9pt;margin-top:512.6pt;width:121.8pt;height:25.8pt;z-index:251665408" fillcolor="white [3201]" strokecolor="black [3200]" strokeweight="1pt">
            <v:stroke dashstyle="dash"/>
            <v:shadow color="#868686"/>
            <v:textbox>
              <w:txbxContent>
                <w:p w:rsidR="00313470" w:rsidRPr="00313470" w:rsidRDefault="00313470" w:rsidP="00313470">
                  <w:pPr>
                    <w:jc w:val="center"/>
                    <w:rPr>
                      <w:rFonts w:ascii="Arial Narrow" w:hAnsi="Arial Narrow"/>
                      <w:b/>
                      <w:sz w:val="28"/>
                      <w:szCs w:val="28"/>
                    </w:rPr>
                  </w:pPr>
                  <w:r w:rsidRPr="00313470">
                    <w:rPr>
                      <w:rFonts w:ascii="Arial Narrow" w:hAnsi="Arial Narrow"/>
                      <w:b/>
                      <w:sz w:val="28"/>
                      <w:szCs w:val="28"/>
                    </w:rPr>
                    <w:t>202</w:t>
                  </w:r>
                  <w:r w:rsidR="00EC23E5">
                    <w:rPr>
                      <w:rFonts w:ascii="Arial Narrow" w:hAnsi="Arial Narrow"/>
                      <w:b/>
                      <w:sz w:val="28"/>
                      <w:szCs w:val="28"/>
                    </w:rPr>
                    <w:t>4</w:t>
                  </w:r>
                  <w:r w:rsidRPr="00313470">
                    <w:rPr>
                      <w:rFonts w:ascii="Arial Narrow" w:hAnsi="Arial Narrow"/>
                      <w:b/>
                      <w:sz w:val="28"/>
                      <w:szCs w:val="28"/>
                    </w:rPr>
                    <w:t xml:space="preserve"> год</w:t>
                  </w:r>
                </w:p>
              </w:txbxContent>
            </v:textbox>
          </v:shape>
        </w:pict>
      </w:r>
      <w:r w:rsidRPr="006F278A">
        <w:rPr>
          <w:noProof/>
          <w:lang w:eastAsia="ru-RU"/>
        </w:rPr>
        <w:pict>
          <v:shape id="_x0000_s1052" type="#_x0000_t202" style="position:absolute;margin-left:42.1pt;margin-top:51.2pt;width:177pt;height:23.4pt;z-index:251680768" fillcolor="white [3201]" strokecolor="black [3200]" strokeweight="1pt">
            <v:stroke dashstyle="dash"/>
            <v:shadow color="#868686"/>
            <v:textbox>
              <w:txbxContent>
                <w:p w:rsidR="00BC135C" w:rsidRPr="00BC135C" w:rsidRDefault="00BC135C" w:rsidP="00BC135C">
                  <w:pPr>
                    <w:jc w:val="center"/>
                    <w:rPr>
                      <w:rFonts w:ascii="Arial Narrow" w:hAnsi="Arial Narrow"/>
                      <w:b/>
                      <w:sz w:val="28"/>
                      <w:szCs w:val="28"/>
                    </w:rPr>
                  </w:pPr>
                  <w:r w:rsidRPr="00BC135C">
                    <w:rPr>
                      <w:rFonts w:ascii="Arial Narrow" w:hAnsi="Arial Narrow"/>
                      <w:b/>
                      <w:sz w:val="28"/>
                      <w:szCs w:val="28"/>
                    </w:rPr>
                    <w:t xml:space="preserve">МОУ «СОШ </w:t>
                  </w:r>
                  <w:proofErr w:type="spellStart"/>
                  <w:r w:rsidRPr="00BC135C">
                    <w:rPr>
                      <w:rFonts w:ascii="Arial Narrow" w:hAnsi="Arial Narrow"/>
                      <w:b/>
                      <w:sz w:val="28"/>
                      <w:szCs w:val="28"/>
                    </w:rPr>
                    <w:t>г</w:t>
                  </w:r>
                  <w:proofErr w:type="gramStart"/>
                  <w:r w:rsidRPr="00BC135C">
                    <w:rPr>
                      <w:rFonts w:ascii="Arial Narrow" w:hAnsi="Arial Narrow"/>
                      <w:b/>
                      <w:sz w:val="28"/>
                      <w:szCs w:val="28"/>
                    </w:rPr>
                    <w:t>.Е</w:t>
                  </w:r>
                  <w:proofErr w:type="gramEnd"/>
                  <w:r w:rsidRPr="00BC135C">
                    <w:rPr>
                      <w:rFonts w:ascii="Arial Narrow" w:hAnsi="Arial Narrow"/>
                      <w:b/>
                      <w:sz w:val="28"/>
                      <w:szCs w:val="28"/>
                    </w:rPr>
                    <w:t>рмолино</w:t>
                  </w:r>
                  <w:proofErr w:type="spellEnd"/>
                  <w:r w:rsidRPr="00BC135C">
                    <w:rPr>
                      <w:rFonts w:ascii="Arial Narrow" w:hAnsi="Arial Narrow"/>
                      <w:b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 w:rsidR="00313470">
        <w:rPr>
          <w:rFonts w:ascii="Arial Black" w:hAnsi="Arial Black"/>
          <w:b/>
        </w:rPr>
        <w:br w:type="page"/>
      </w:r>
    </w:p>
    <w:p w:rsidR="00313470" w:rsidRDefault="008553C2">
      <w:pPr>
        <w:pStyle w:val="a3"/>
        <w:jc w:val="center"/>
        <w:rPr>
          <w:rFonts w:ascii="Arial Black" w:hAnsi="Arial Black"/>
          <w:b/>
        </w:rPr>
      </w:pPr>
      <w:r w:rsidRPr="006F278A">
        <w:rPr>
          <w:noProof/>
          <w:lang w:eastAsia="ru-RU"/>
        </w:rPr>
        <w:lastRenderedPageBreak/>
        <w:pict>
          <v:shape id="_x0000_s1034" type="#_x0000_t202" style="position:absolute;left:0;text-align:left;margin-left:552.1pt;margin-top:.1pt;width:275.8pt;height:577.2pt;z-index:251668480;mso-width-relative:margin;mso-height-relative:margin" fillcolor="white [3201]" strokecolor="black [3200]" strokeweight="1pt">
            <v:stroke dashstyle="dash"/>
            <v:shadow color="#868686"/>
            <v:textbox style="mso-next-textbox:#_x0000_s1034">
              <w:txbxContent>
                <w:p w:rsidR="00EF2A4C" w:rsidRDefault="00861960" w:rsidP="00AD2672">
                  <w:pPr>
                    <w:shd w:val="clear" w:color="auto" w:fill="FFFFFF"/>
                    <w:spacing w:after="0" w:line="264" w:lineRule="atLeast"/>
                    <w:ind w:firstLine="284"/>
                    <w:jc w:val="center"/>
                    <w:rPr>
                      <w:rFonts w:ascii="Arial" w:hAnsi="Arial" w:cs="Arial"/>
                      <w:b/>
                      <w:color w:val="FF0000"/>
                      <w:shd w:val="clear" w:color="auto" w:fill="FFFFFF"/>
                    </w:rPr>
                  </w:pPr>
                  <w:r w:rsidRPr="00861960">
                    <w:rPr>
                      <w:rFonts w:ascii="Arial" w:hAnsi="Arial" w:cs="Arial"/>
                      <w:b/>
                      <w:color w:val="FF0000"/>
                      <w:shd w:val="clear" w:color="auto" w:fill="FFFFFF"/>
                    </w:rPr>
                    <w:t xml:space="preserve">ПРИЧИНЫ ПОДРОСТКОВОГО </w:t>
                  </w:r>
                  <w:r w:rsidR="00871F54">
                    <w:rPr>
                      <w:rFonts w:ascii="Arial" w:hAnsi="Arial" w:cs="Arial"/>
                      <w:b/>
                      <w:color w:val="FF0000"/>
                      <w:shd w:val="clear" w:color="auto" w:fill="FFFFFF"/>
                    </w:rPr>
                    <w:t>СУИЦИДА</w:t>
                  </w:r>
                  <w:r w:rsidR="00AD2672" w:rsidRPr="00861960">
                    <w:rPr>
                      <w:rFonts w:ascii="Arial" w:hAnsi="Arial" w:cs="Arial"/>
                      <w:b/>
                      <w:color w:val="FF0000"/>
                      <w:shd w:val="clear" w:color="auto" w:fill="FFFFFF"/>
                    </w:rPr>
                    <w:t>:</w:t>
                  </w:r>
                </w:p>
                <w:p w:rsidR="00717F8C" w:rsidRPr="00861960" w:rsidRDefault="00AD2672" w:rsidP="00AD2672">
                  <w:pPr>
                    <w:shd w:val="clear" w:color="auto" w:fill="FFFFFF"/>
                    <w:spacing w:after="0" w:line="264" w:lineRule="atLeast"/>
                    <w:ind w:firstLine="284"/>
                    <w:jc w:val="center"/>
                    <w:rPr>
                      <w:rFonts w:ascii="Tahoma" w:eastAsia="Times New Roman" w:hAnsi="Tahoma" w:cs="Tahoma"/>
                      <w:b/>
                      <w:color w:val="FF0000"/>
                      <w:lang w:eastAsia="ru-RU"/>
                    </w:rPr>
                  </w:pPr>
                  <w:r w:rsidRPr="00861960">
                    <w:rPr>
                      <w:rFonts w:ascii="Arial" w:hAnsi="Arial" w:cs="Arial"/>
                      <w:b/>
                      <w:color w:val="FF0000"/>
                      <w:shd w:val="clear" w:color="auto" w:fill="FFFFFF"/>
                    </w:rPr>
                    <w:t xml:space="preserve"> </w:t>
                  </w:r>
                </w:p>
                <w:p w:rsidR="00313470" w:rsidRDefault="00FB39E9" w:rsidP="008553C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27070" cy="7094220"/>
                        <wp:effectExtent l="57150" t="0" r="68580" b="0"/>
                        <wp:docPr id="5" name="Схема 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" r:lo="rId13" r:qs="rId14" r:cs="rId15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F278A">
        <w:rPr>
          <w:rFonts w:ascii="Arial Black" w:hAnsi="Arial Black"/>
          <w:b/>
          <w:noProof/>
          <w:lang w:eastAsia="ru-RU"/>
        </w:rPr>
        <w:pict>
          <v:shape id="_x0000_s1037" type="#_x0000_t202" style="position:absolute;left:0;text-align:left;margin-left:292.9pt;margin-top:5.5pt;width:249pt;height:565.2pt;z-index:251671552" fillcolor="white [3201]" strokecolor="#c0504d [3205]" strokeweight="1pt">
            <v:stroke dashstyle="dash"/>
            <v:shadow color="#868686"/>
            <v:textbox>
              <w:txbxContent>
                <w:p w:rsidR="00390247" w:rsidRPr="007250BE" w:rsidRDefault="00390247" w:rsidP="00390247">
                  <w:pPr>
                    <w:pStyle w:val="c1"/>
                    <w:shd w:val="clear" w:color="auto" w:fill="FFFFFF"/>
                    <w:tabs>
                      <w:tab w:val="left" w:pos="284"/>
                    </w:tabs>
                    <w:spacing w:before="0" w:beforeAutospacing="0" w:after="0" w:afterAutospacing="0"/>
                    <w:jc w:val="center"/>
                    <w:rPr>
                      <w:rFonts w:ascii="Arial" w:eastAsiaTheme="minorHAnsi" w:hAnsi="Arial" w:cs="Arial"/>
                      <w:b/>
                      <w:color w:val="FF0000"/>
                      <w:shd w:val="clear" w:color="auto" w:fill="FFFFFF"/>
                      <w:lang w:eastAsia="en-US"/>
                    </w:rPr>
                  </w:pPr>
                  <w:r w:rsidRPr="007250BE">
                    <w:rPr>
                      <w:rFonts w:ascii="Arial" w:eastAsiaTheme="minorHAnsi" w:hAnsi="Arial" w:cs="Arial"/>
                      <w:b/>
                      <w:color w:val="FF0000"/>
                      <w:shd w:val="clear" w:color="auto" w:fill="FFFFFF"/>
                      <w:lang w:eastAsia="en-US"/>
                    </w:rPr>
                    <w:t>Профилактика подросткового суицида в семье</w:t>
                  </w:r>
                </w:p>
                <w:p w:rsidR="00390247" w:rsidRPr="00390247" w:rsidRDefault="00390247" w:rsidP="00390247">
                  <w:pPr>
                    <w:pStyle w:val="a9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284"/>
                    </w:tabs>
                    <w:spacing w:before="0" w:beforeAutospacing="0" w:after="0" w:afterAutospacing="0"/>
                    <w:ind w:left="0" w:firstLine="0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390247">
                    <w:rPr>
                      <w:b/>
                      <w:bCs/>
                      <w:sz w:val="18"/>
                      <w:szCs w:val="18"/>
                    </w:rPr>
                    <w:t>Непрерывный контакт с родными</w:t>
                  </w:r>
                  <w:r w:rsidRPr="00390247">
                    <w:rPr>
                      <w:bCs/>
                      <w:sz w:val="18"/>
                      <w:szCs w:val="18"/>
                    </w:rPr>
                    <w:t>, нормальное чувство эмоциональной привязанности, когда ребенок уверен, что вне зависимости от его поступков, успехов (оценок в школе, отношения учителей и проч.) он все равно любим и будет принят, получит поддержку и прощение, если совершил ошибку.</w:t>
                  </w:r>
                </w:p>
                <w:p w:rsidR="00390247" w:rsidRPr="00390247" w:rsidRDefault="00390247" w:rsidP="00390247">
                  <w:pPr>
                    <w:pStyle w:val="a9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284"/>
                    </w:tabs>
                    <w:spacing w:before="0" w:beforeAutospacing="0" w:after="0" w:afterAutospacing="0"/>
                    <w:ind w:left="0" w:firstLine="0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390247">
                    <w:rPr>
                      <w:b/>
                      <w:bCs/>
                      <w:sz w:val="18"/>
                      <w:szCs w:val="18"/>
                    </w:rPr>
                    <w:t>Включенность ребенка в жизнь семьи и наоборот</w:t>
                  </w:r>
                  <w:r w:rsidRPr="00390247">
                    <w:rPr>
                      <w:bCs/>
                      <w:sz w:val="18"/>
                      <w:szCs w:val="18"/>
                    </w:rPr>
                    <w:t>, семьи в жизнь ребенка: принятие его друзей, совместные с родителями дела (досуг, поездки, обсуждение проблем). Большой проблемой современности является именно недостаток времени для общения детей и родителей, зачастую в силу большой занятости родителей, когда ребенок фактически остается один на один со своими проблемами, а родитель, максимум оставляет за собой сугубо контролирующую функцию, совершенно забывая о необходимости эмоциональной, психологической связи.</w:t>
                  </w:r>
                </w:p>
                <w:p w:rsidR="00390247" w:rsidRPr="00390247" w:rsidRDefault="00390247" w:rsidP="00390247">
                  <w:pPr>
                    <w:pStyle w:val="a9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284"/>
                    </w:tabs>
                    <w:spacing w:before="0" w:beforeAutospacing="0" w:after="0" w:afterAutospacing="0"/>
                    <w:ind w:left="0" w:firstLine="0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390247">
                    <w:rPr>
                      <w:b/>
                      <w:bCs/>
                      <w:sz w:val="18"/>
                      <w:szCs w:val="18"/>
                    </w:rPr>
                    <w:t>К подростковому возрасту ребенок должен поверить в реальность и необратимость смерти.</w:t>
                  </w:r>
                  <w:r w:rsidRPr="00390247">
                    <w:rPr>
                      <w:bCs/>
                      <w:sz w:val="18"/>
                      <w:szCs w:val="18"/>
                    </w:rPr>
                    <w:t xml:space="preserve"> Нужно помнить, когда и как сильно ребенок имел опыт </w:t>
                  </w:r>
                  <w:proofErr w:type="spellStart"/>
                  <w:r w:rsidRPr="00390247">
                    <w:rPr>
                      <w:bCs/>
                      <w:sz w:val="18"/>
                      <w:szCs w:val="18"/>
                    </w:rPr>
                    <w:t>горевания</w:t>
                  </w:r>
                  <w:proofErr w:type="spellEnd"/>
                  <w:r w:rsidRPr="00390247">
                    <w:rPr>
                      <w:bCs/>
                      <w:sz w:val="18"/>
                      <w:szCs w:val="18"/>
                    </w:rPr>
                    <w:t>, переживания утраты. Как бы неожиданно для кого-то это ни выглядело, но именно по причине того, что подросток не имеет четкого представления о том, что смерть реальна, порой совершаются демонстративные попытки суицидов, “игра” в смерть. Многие родители, стремясь уберечь ребенка от сиюминутного горя и слез скрывают правду о </w:t>
                  </w:r>
                  <w:r w:rsidR="007250BE">
                    <w:rPr>
                      <w:bCs/>
                      <w:sz w:val="18"/>
                      <w:szCs w:val="18"/>
                    </w:rPr>
                    <w:t xml:space="preserve">смерти. </w:t>
                  </w:r>
                  <w:r>
                    <w:rPr>
                      <w:bCs/>
                      <w:sz w:val="18"/>
                      <w:szCs w:val="18"/>
                    </w:rPr>
                    <w:t>П</w:t>
                  </w:r>
                  <w:r w:rsidRPr="00390247">
                    <w:rPr>
                      <w:bCs/>
                      <w:sz w:val="18"/>
                      <w:szCs w:val="18"/>
                    </w:rPr>
                    <w:t>арадоксальное неверие подростка в конечность жизни делает попытки суицида так же реальными.</w:t>
                  </w:r>
                </w:p>
                <w:p w:rsidR="00390247" w:rsidRPr="00390247" w:rsidRDefault="00390247" w:rsidP="00390247">
                  <w:pPr>
                    <w:pStyle w:val="a9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284"/>
                    </w:tabs>
                    <w:spacing w:before="0" w:beforeAutospacing="0" w:after="0" w:afterAutospacing="0"/>
                    <w:ind w:left="0" w:firstLine="0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390247">
                    <w:rPr>
                      <w:b/>
                      <w:bCs/>
                      <w:sz w:val="18"/>
                      <w:szCs w:val="18"/>
                    </w:rPr>
                    <w:t>Внимательное отношение к эмоциональному состоянию ребенка.</w:t>
                  </w:r>
                  <w:r w:rsidRPr="00390247">
                    <w:rPr>
                      <w:bCs/>
                      <w:sz w:val="18"/>
                      <w:szCs w:val="18"/>
                    </w:rPr>
                    <w:t xml:space="preserve"> Да, резкие перепады настроения периодически </w:t>
                  </w:r>
                  <w:proofErr w:type="gramStart"/>
                  <w:r w:rsidRPr="00390247">
                    <w:rPr>
                      <w:bCs/>
                      <w:sz w:val="18"/>
                      <w:szCs w:val="18"/>
                    </w:rPr>
                    <w:t>бывают</w:t>
                  </w:r>
                  <w:proofErr w:type="gramEnd"/>
                  <w:r w:rsidRPr="00390247">
                    <w:rPr>
                      <w:bCs/>
                      <w:sz w:val="18"/>
                      <w:szCs w:val="18"/>
                    </w:rPr>
                    <w:t xml:space="preserve"> характерны для детей, переживающих острые периоды гормональной активности. Но если подавленное настроение, неверие в собственные силы, высокая тревожность длятся долго, а ребенок не получает своевременной поддержки от значимых людей, то последствия могут быть весьма печальными.</w:t>
                  </w:r>
                </w:p>
                <w:p w:rsidR="00B76E09" w:rsidRPr="007250BE" w:rsidRDefault="00390247" w:rsidP="007250BE">
                  <w:pPr>
                    <w:pStyle w:val="a9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284"/>
                    </w:tabs>
                    <w:spacing w:before="0" w:beforeAutospacing="0" w:after="0" w:afterAutospacing="0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7250BE">
                    <w:rPr>
                      <w:b/>
                      <w:bCs/>
                      <w:sz w:val="18"/>
                      <w:szCs w:val="18"/>
                    </w:rPr>
                    <w:t>Семейный оптимизм.</w:t>
                  </w:r>
                  <w:r w:rsidRPr="007250BE">
                    <w:rPr>
                      <w:bCs/>
                      <w:sz w:val="18"/>
                      <w:szCs w:val="18"/>
                    </w:rPr>
                    <w:t> На рост числа суицидов во всем мире влияют и многие внешние факторы: политическая, социальная и экономическая нестабильность, безработица, угроза войны</w:t>
                  </w:r>
                  <w:r w:rsidR="007250BE" w:rsidRPr="007250BE">
                    <w:rPr>
                      <w:bCs/>
                      <w:sz w:val="18"/>
                      <w:szCs w:val="18"/>
                    </w:rPr>
                    <w:t>.</w:t>
                  </w:r>
                  <w:r w:rsidRPr="007250BE">
                    <w:rPr>
                      <w:bCs/>
                      <w:sz w:val="18"/>
                      <w:szCs w:val="18"/>
                    </w:rPr>
                    <w:t xml:space="preserve"> Если в семье </w:t>
                  </w:r>
                  <w:r w:rsidR="007250BE" w:rsidRPr="007250BE">
                    <w:rPr>
                      <w:bCs/>
                      <w:sz w:val="18"/>
                      <w:szCs w:val="18"/>
                    </w:rPr>
                    <w:t>взрослые</w:t>
                  </w:r>
                  <w:r w:rsidRPr="007250BE">
                    <w:rPr>
                      <w:bCs/>
                      <w:sz w:val="18"/>
                      <w:szCs w:val="18"/>
                    </w:rPr>
                    <w:t xml:space="preserve"> постоянно находятся в состоянии беспомощности, подавленности, </w:t>
                  </w:r>
                  <w:proofErr w:type="spellStart"/>
                  <w:proofErr w:type="gramStart"/>
                  <w:r w:rsidR="007250BE" w:rsidRPr="007250BE">
                    <w:rPr>
                      <w:bCs/>
                      <w:sz w:val="18"/>
                      <w:szCs w:val="18"/>
                    </w:rPr>
                    <w:t>психоло-гической</w:t>
                  </w:r>
                  <w:proofErr w:type="spellEnd"/>
                  <w:proofErr w:type="gramEnd"/>
                  <w:r w:rsidR="007250BE" w:rsidRPr="007250BE">
                    <w:rPr>
                      <w:bCs/>
                      <w:sz w:val="18"/>
                      <w:szCs w:val="18"/>
                    </w:rPr>
                    <w:t xml:space="preserve"> нестабильности</w:t>
                  </w:r>
                  <w:r w:rsidRPr="007250BE">
                    <w:rPr>
                      <w:bCs/>
                      <w:sz w:val="18"/>
                      <w:szCs w:val="18"/>
                    </w:rPr>
                    <w:t xml:space="preserve">, то ребенку </w:t>
                  </w:r>
                  <w:r w:rsidR="007250BE" w:rsidRPr="007250BE">
                    <w:rPr>
                      <w:bCs/>
                      <w:sz w:val="18"/>
                      <w:szCs w:val="18"/>
                    </w:rPr>
                    <w:t>заражается этим</w:t>
                  </w:r>
                  <w:r w:rsidRPr="007250BE">
                    <w:rPr>
                      <w:bCs/>
                      <w:sz w:val="18"/>
                      <w:szCs w:val="18"/>
                    </w:rPr>
                    <w:t> стрессом. Именно во взрослых, значимых людях в норме ребенок ищет поддержку, именно они являются опорой. В ситуации, когда опора сама неустойчива, риск печального исхода многократно увеличивается. Существует здесь и большая вероятность возникновения подростковой депрессии, которую не всегда замечают, в силу своей занятости или собственного стресса,</w:t>
                  </w:r>
                  <w:r w:rsidRPr="007250BE">
                    <w:rPr>
                      <w:rFonts w:ascii="Helvetica" w:hAnsi="Helvetica" w:cs="Helvetica"/>
                      <w:color w:val="333333"/>
                      <w:sz w:val="17"/>
                      <w:szCs w:val="17"/>
                    </w:rPr>
                    <w:t xml:space="preserve"> </w:t>
                  </w:r>
                </w:p>
              </w:txbxContent>
            </v:textbox>
          </v:shape>
        </w:pict>
      </w:r>
      <w:r w:rsidR="006F278A">
        <w:rPr>
          <w:rFonts w:ascii="Arial Black" w:hAnsi="Arial Black"/>
          <w:b/>
          <w:noProof/>
          <w:lang w:eastAsia="ru-RU"/>
        </w:rPr>
        <w:pict>
          <v:shape id="_x0000_s1032" type="#_x0000_t202" style="position:absolute;left:0;text-align:left;margin-left:-.5pt;margin-top:.1pt;width:271.8pt;height:577.2pt;z-index:251666432;mso-width-relative:margin;mso-height-relative:margin" fillcolor="white [3201]" strokecolor="black [3200]" strokeweight="1pt">
            <v:stroke dashstyle="dash"/>
            <v:shadow color="#868686"/>
            <v:textbox style="mso-next-textbox:#_x0000_s1032">
              <w:txbxContent>
                <w:p w:rsidR="00313470" w:rsidRDefault="00CB5E06" w:rsidP="002637D2">
                  <w:pPr>
                    <w:tabs>
                      <w:tab w:val="left" w:pos="3544"/>
                    </w:tabs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22220" cy="1264920"/>
                        <wp:effectExtent l="19050" t="0" r="0" b="0"/>
                        <wp:docPr id="41" name="Рисунок 25" descr="13-я смена выездной &amp;quot;Школы РОСТа&amp;quot; 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13-я смена выездной &amp;quot;Школы РОСТа&amp;quot; 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8653" cy="12631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F278A">
        <w:rPr>
          <w:rFonts w:ascii="Arial Black" w:hAnsi="Arial Black"/>
          <w:b/>
          <w:noProof/>
          <w:lang w:eastAsia="ru-RU"/>
        </w:rPr>
        <w:pict>
          <v:shape id="_x0000_s1033" type="#_x0000_t202" style="position:absolute;left:0;text-align:left;margin-left:289.3pt;margin-top:.1pt;width:257.4pt;height:577.2pt;z-index:251667456;mso-width-relative:margin;mso-height-relative:margin" fillcolor="white [3201]" strokecolor="black [3200]" strokeweight="1pt">
            <v:stroke dashstyle="dash"/>
            <v:shadow color="#868686"/>
            <v:textbox style="mso-next-textbox:#_x0000_s1033">
              <w:txbxContent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0E6F99" w:rsidRPr="002C25E1" w:rsidRDefault="000E6F99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313470" w:rsidRDefault="00313470" w:rsidP="00313470"/>
              </w:txbxContent>
            </v:textbox>
          </v:shape>
        </w:pict>
      </w: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807628" w:rsidRPr="00807628" w:rsidRDefault="006F278A">
      <w:pPr>
        <w:pStyle w:val="a3"/>
        <w:jc w:val="center"/>
        <w:rPr>
          <w:rFonts w:ascii="Arial Black" w:hAnsi="Arial Black"/>
          <w:b/>
        </w:rPr>
      </w:pPr>
      <w:r w:rsidRPr="006F278A">
        <w:rPr>
          <w:noProof/>
          <w:lang w:eastAsia="ru-RU"/>
        </w:rPr>
        <w:pict>
          <v:shape id="_x0000_s1049" type="#_x0000_t202" style="position:absolute;left:0;text-align:left;margin-left:6.1pt;margin-top:184.05pt;width:256.8pt;height:324.6pt;z-index:251679744" fillcolor="white [3201]" strokecolor="#f79646 [3209]" strokeweight="1pt">
            <v:stroke dashstyle="dash"/>
            <v:shadow color="#868686"/>
            <v:textbox>
              <w:txbxContent>
                <w:p w:rsidR="00EC23E5" w:rsidRPr="00871F54" w:rsidRDefault="00EC23E5" w:rsidP="00EC23E5">
                  <w:pPr>
                    <w:pStyle w:val="a9"/>
                    <w:shd w:val="clear" w:color="auto" w:fill="FFFFFF"/>
                    <w:tabs>
                      <w:tab w:val="left" w:pos="426"/>
                    </w:tabs>
                    <w:spacing w:before="0" w:beforeAutospacing="0" w:after="0" w:afterAutospacing="0"/>
                    <w:jc w:val="center"/>
                    <w:rPr>
                      <w:rFonts w:ascii="Arial" w:eastAsiaTheme="minorHAnsi" w:hAnsi="Arial" w:cs="Arial"/>
                      <w:b/>
                      <w:color w:val="FF0000"/>
                      <w:shd w:val="clear" w:color="auto" w:fill="FFFFFF"/>
                      <w:lang w:eastAsia="en-US"/>
                    </w:rPr>
                  </w:pPr>
                  <w:r w:rsidRPr="00871F54">
                    <w:rPr>
                      <w:rFonts w:ascii="Arial" w:eastAsiaTheme="minorHAnsi" w:hAnsi="Arial" w:cs="Arial"/>
                      <w:b/>
                      <w:color w:val="FF0000"/>
                      <w:shd w:val="clear" w:color="auto" w:fill="FFFFFF"/>
                      <w:lang w:eastAsia="en-US"/>
                    </w:rPr>
                    <w:t>Типы людей с суицидальными наклонностями:</w:t>
                  </w:r>
                </w:p>
                <w:p w:rsidR="00EC23E5" w:rsidRPr="00EC23E5" w:rsidRDefault="00EC23E5" w:rsidP="00EC23E5">
                  <w:pPr>
                    <w:pStyle w:val="a9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284"/>
                    </w:tabs>
                    <w:spacing w:before="0" w:beforeAutospacing="0" w:after="0" w:afterAutospacing="0"/>
                    <w:ind w:left="0" w:firstLine="0"/>
                    <w:jc w:val="both"/>
                    <w:rPr>
                      <w:rFonts w:ascii="Helvetica" w:hAnsi="Helvetica" w:cs="Helvetica"/>
                      <w:sz w:val="17"/>
                      <w:szCs w:val="17"/>
                    </w:rPr>
                  </w:pPr>
                  <w:r w:rsidRPr="00EC23E5">
                    <w:rPr>
                      <w:b/>
                      <w:bCs/>
                      <w:sz w:val="20"/>
                      <w:szCs w:val="20"/>
                    </w:rPr>
                    <w:t>Искатели смерти </w:t>
                  </w:r>
                  <w:r w:rsidRPr="00EC23E5">
                    <w:rPr>
                      <w:sz w:val="20"/>
                      <w:szCs w:val="20"/>
                    </w:rPr>
                    <w:t>-</w:t>
                  </w:r>
                  <w:r w:rsidRPr="00EC23E5">
                    <w:rPr>
                      <w:rFonts w:ascii="Helvetica" w:hAnsi="Helvetica" w:cs="Helvetica"/>
                      <w:sz w:val="17"/>
                      <w:szCs w:val="17"/>
                    </w:rPr>
                    <w:t xml:space="preserve"> </w:t>
                  </w:r>
                  <w:r w:rsidRPr="00EC23E5">
                    <w:rPr>
                      <w:rStyle w:val="c0"/>
                      <w:sz w:val="20"/>
                      <w:szCs w:val="20"/>
                    </w:rPr>
                    <w:t>в момент совершения попытки самоубийства явно пытаются умереть. Такая целеустремленность сохраняется сравнительно недолго. Затем ее сменяют сомнения через какой-нибудь час или на следующий день, а затем это же желание умереть возвращается вновь.</w:t>
                  </w:r>
                </w:p>
                <w:p w:rsidR="00EC23E5" w:rsidRDefault="00EC23E5" w:rsidP="00EC23E5">
                  <w:pPr>
                    <w:pStyle w:val="a9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284"/>
                    </w:tabs>
                    <w:spacing w:before="0" w:beforeAutospacing="0" w:after="0" w:afterAutospacing="0"/>
                    <w:ind w:left="0" w:firstLine="0"/>
                    <w:jc w:val="both"/>
                    <w:rPr>
                      <w:rFonts w:ascii="Helvetica" w:hAnsi="Helvetica" w:cs="Helvetica"/>
                      <w:color w:val="333333"/>
                      <w:sz w:val="17"/>
                      <w:szCs w:val="17"/>
                    </w:rPr>
                  </w:pPr>
                  <w:r w:rsidRPr="00EC23E5">
                    <w:rPr>
                      <w:b/>
                      <w:bCs/>
                      <w:sz w:val="20"/>
                      <w:szCs w:val="20"/>
                    </w:rPr>
                    <w:t>Инициаторы смерти</w:t>
                  </w:r>
                  <w:r>
                    <w:rPr>
                      <w:rFonts w:ascii="Helvetica" w:hAnsi="Helvetica" w:cs="Helvetica"/>
                      <w:b/>
                      <w:bCs/>
                      <w:color w:val="333333"/>
                      <w:sz w:val="17"/>
                      <w:szCs w:val="17"/>
                    </w:rPr>
                    <w:t> </w:t>
                  </w:r>
                  <w:r w:rsidRPr="00EC23E5">
                    <w:rPr>
                      <w:rStyle w:val="c0"/>
                      <w:sz w:val="20"/>
                      <w:szCs w:val="20"/>
                    </w:rPr>
                    <w:t xml:space="preserve">- тоже стремятся умереть, но они действуют из убеждения о неизбежности приближающейся смерти и считают, что своим поступком просто ускоряют процесс. Под эту категорию попадают многие случаи суицида среди </w:t>
                  </w:r>
                  <w:r w:rsidR="00505952">
                    <w:rPr>
                      <w:rStyle w:val="c0"/>
                      <w:sz w:val="20"/>
                      <w:szCs w:val="20"/>
                    </w:rPr>
                    <w:t>тяжело</w:t>
                  </w:r>
                  <w:r w:rsidRPr="00EC23E5">
                    <w:rPr>
                      <w:rStyle w:val="c0"/>
                      <w:sz w:val="20"/>
                      <w:szCs w:val="20"/>
                    </w:rPr>
                    <w:t>больных людей.</w:t>
                  </w:r>
                </w:p>
                <w:p w:rsidR="00871F54" w:rsidRPr="00871F54" w:rsidRDefault="00EC23E5" w:rsidP="00EC23E5">
                  <w:pPr>
                    <w:pStyle w:val="a9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284"/>
                    </w:tabs>
                    <w:spacing w:before="0" w:beforeAutospacing="0" w:after="0" w:afterAutospacing="0"/>
                    <w:ind w:left="0" w:firstLine="0"/>
                    <w:jc w:val="both"/>
                    <w:rPr>
                      <w:rStyle w:val="c0"/>
                      <w:rFonts w:ascii="Helvetica" w:hAnsi="Helvetica" w:cs="Helvetica"/>
                      <w:color w:val="333333"/>
                      <w:sz w:val="17"/>
                      <w:szCs w:val="17"/>
                    </w:rPr>
                  </w:pPr>
                  <w:r w:rsidRPr="00871F54">
                    <w:rPr>
                      <w:b/>
                      <w:bCs/>
                      <w:sz w:val="20"/>
                      <w:szCs w:val="20"/>
                    </w:rPr>
                    <w:t>Отрицатели смерти</w:t>
                  </w:r>
                  <w:r w:rsidRPr="00871F54">
                    <w:rPr>
                      <w:rFonts w:ascii="Helvetica" w:hAnsi="Helvetica" w:cs="Helvetica"/>
                      <w:color w:val="333333"/>
                      <w:sz w:val="17"/>
                      <w:szCs w:val="17"/>
                    </w:rPr>
                    <w:t xml:space="preserve"> - </w:t>
                  </w:r>
                  <w:r w:rsidRPr="00871F54">
                    <w:rPr>
                      <w:rStyle w:val="c0"/>
                      <w:sz w:val="20"/>
                      <w:szCs w:val="20"/>
                    </w:rPr>
                    <w:t xml:space="preserve">не верят, что лишая себя жизни, полностью прекращают свое существование. Они считают, что просто отдают свою нынешнюю жизнь в обмен на обретение более счастливого существования в ином мире. </w:t>
                  </w:r>
                </w:p>
                <w:p w:rsidR="00EC23E5" w:rsidRPr="00871F54" w:rsidRDefault="00EC23E5" w:rsidP="00EC23E5">
                  <w:pPr>
                    <w:pStyle w:val="a9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284"/>
                    </w:tabs>
                    <w:spacing w:before="0" w:beforeAutospacing="0" w:after="0" w:afterAutospacing="0"/>
                    <w:ind w:left="0" w:firstLine="0"/>
                    <w:jc w:val="both"/>
                    <w:rPr>
                      <w:rFonts w:ascii="Helvetica" w:hAnsi="Helvetica" w:cs="Helvetica"/>
                      <w:color w:val="333333"/>
                      <w:sz w:val="17"/>
                      <w:szCs w:val="17"/>
                    </w:rPr>
                  </w:pPr>
                  <w:r w:rsidRPr="00871F54">
                    <w:rPr>
                      <w:b/>
                      <w:bCs/>
                      <w:sz w:val="20"/>
                      <w:szCs w:val="20"/>
                    </w:rPr>
                    <w:t>Игроки со смертью </w:t>
                  </w:r>
                  <w:r w:rsidRPr="00871F54">
                    <w:rPr>
                      <w:rFonts w:ascii="Helvetica" w:hAnsi="Helvetica" w:cs="Helvetica"/>
                      <w:color w:val="333333"/>
                      <w:sz w:val="17"/>
                      <w:szCs w:val="17"/>
                    </w:rPr>
                    <w:t xml:space="preserve">- </w:t>
                  </w:r>
                  <w:r w:rsidRPr="00871F54">
                    <w:rPr>
                      <w:rStyle w:val="c0"/>
                      <w:sz w:val="20"/>
                      <w:szCs w:val="20"/>
                    </w:rPr>
                    <w:t>испытывают противоречивые чувства по отношению к возможности собственной смерти даже вовремя самоубийства, причем эта двойственность проявляется в самом способе самоубийства. Способ, каким они пытаются уйти из жизни, не гарантирует смертельного исхода.</w:t>
                  </w:r>
                </w:p>
                <w:p w:rsidR="00B60074" w:rsidRPr="00B60074" w:rsidRDefault="00B60074" w:rsidP="00BE1597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284"/>
                    <w:jc w:val="center"/>
                    <w:rPr>
                      <w:rFonts w:ascii="Arial" w:eastAsiaTheme="minorHAnsi" w:hAnsi="Arial" w:cs="Arial"/>
                      <w:color w:val="000000"/>
                      <w:sz w:val="19"/>
                      <w:szCs w:val="19"/>
                      <w:shd w:val="clear" w:color="auto" w:fill="FFFFFF"/>
                      <w:lang w:eastAsia="en-US"/>
                    </w:rPr>
                  </w:pPr>
                </w:p>
              </w:txbxContent>
            </v:textbox>
          </v:shape>
        </w:pict>
      </w:r>
      <w:r w:rsidRPr="006F278A">
        <w:rPr>
          <w:noProof/>
          <w:lang w:eastAsia="ru-RU"/>
        </w:rPr>
        <w:pict>
          <v:shape id="_x0000_s1035" type="#_x0000_t202" style="position:absolute;left:0;text-align:left;margin-left:6.1pt;margin-top:55.65pt;width:256.8pt;height:117pt;z-index:251669504" fillcolor="white [3201]" strokecolor="#c0504d [3205]" strokeweight="1pt">
            <v:stroke dashstyle="dash"/>
            <v:shadow color="#868686"/>
            <v:textbox>
              <w:txbxContent>
                <w:p w:rsidR="00F2717D" w:rsidRDefault="00EC23E5" w:rsidP="00F2717D">
                  <w:pPr>
                    <w:jc w:val="both"/>
                  </w:pPr>
                  <w:r w:rsidRPr="00EC23E5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Суицид</w:t>
                  </w:r>
                  <w:r>
                    <w:rPr>
                      <w:rFonts w:ascii="Helvetica" w:hAnsi="Helvetica" w:cs="Helvetica"/>
                      <w:i/>
                      <w:iCs/>
                      <w:color w:val="333333"/>
                      <w:sz w:val="17"/>
                      <w:szCs w:val="17"/>
                      <w:shd w:val="clear" w:color="auto" w:fill="FFFFFF"/>
                    </w:rPr>
                    <w:t> </w:t>
                  </w:r>
                  <w:r w:rsidRPr="00EC23E5">
                    <w:rPr>
                      <w:rStyle w:val="c0"/>
                      <w:rFonts w:ascii="Times New Roman" w:eastAsia="Times New Roman" w:hAnsi="Times New Roman" w:cs="Times New Roman"/>
                      <w:b/>
                      <w:color w:val="FF0000"/>
                      <w:sz w:val="20"/>
                      <w:szCs w:val="20"/>
                      <w:lang w:eastAsia="ru-RU"/>
                    </w:rPr>
                    <w:t xml:space="preserve">(от </w:t>
                  </w:r>
                  <w:proofErr w:type="spellStart"/>
                  <w:r w:rsidRPr="00EC23E5">
                    <w:rPr>
                      <w:rStyle w:val="c0"/>
                      <w:rFonts w:ascii="Times New Roman" w:eastAsia="Times New Roman" w:hAnsi="Times New Roman" w:cs="Times New Roman"/>
                      <w:b/>
                      <w:color w:val="FF0000"/>
                      <w:sz w:val="20"/>
                      <w:szCs w:val="20"/>
                      <w:lang w:eastAsia="ru-RU"/>
                    </w:rPr>
                    <w:t>англ.suicide</w:t>
                  </w:r>
                  <w:proofErr w:type="spellEnd"/>
                  <w:r w:rsidRPr="00EC23E5">
                    <w:rPr>
                      <w:rStyle w:val="c0"/>
                      <w:rFonts w:ascii="Times New Roman" w:eastAsia="Times New Roman" w:hAnsi="Times New Roman" w:cs="Times New Roman"/>
                      <w:b/>
                      <w:color w:val="FF0000"/>
                      <w:sz w:val="20"/>
                      <w:szCs w:val="20"/>
                      <w:lang w:eastAsia="ru-RU"/>
                    </w:rPr>
                    <w:t xml:space="preserve"> - самоубийство)</w:t>
                  </w:r>
                  <w:r w:rsidRPr="00EC23E5">
                    <w:rPr>
                      <w:rStyle w:val="c0"/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- акт самоубийства, совершаемый человеком в состоянии сильного душевного расстройства, либо под влиянием психического заболевания; осознанный акт устранения из жизни под воздействием острых психотрав</w:t>
                  </w:r>
                  <w:r>
                    <w:rPr>
                      <w:rStyle w:val="c0"/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</w:t>
                  </w:r>
                  <w:r w:rsidRPr="00EC23E5">
                    <w:rPr>
                      <w:rStyle w:val="c0"/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мирующих ситуаций, при которых собственная жизнь, как высшая ценность теряет для данного человека смысл.</w:t>
                  </w:r>
                </w:p>
              </w:txbxContent>
            </v:textbox>
          </v:shape>
        </w:pict>
      </w:r>
      <w:r w:rsidR="00C35D25">
        <w:rPr>
          <w:noProof/>
          <w:lang w:eastAsia="ru-RU"/>
        </w:rPr>
        <w:drawing>
          <wp:inline distT="0" distB="0" distL="0" distR="0">
            <wp:extent cx="3329940" cy="1873091"/>
            <wp:effectExtent l="19050" t="0" r="3810" b="0"/>
            <wp:docPr id="54" name="Рисунок 54" descr="https://i.ytimg.com/vi/ZzzNGlm_FM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ytimg.com/vi/ZzzNGlm_FM8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7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78A">
        <w:rPr>
          <w:noProof/>
          <w:lang w:eastAsia="ru-RU"/>
        </w:rPr>
        <w:pict>
          <v:shape id="_x0000_s1030" type="#_x0000_t202" style="position:absolute;left:0;text-align:left;margin-left:80.5pt;margin-top:529.9pt;width:109.8pt;height:32.4pt;z-index:251664384;mso-position-horizontal-relative:text;mso-position-vertical-relative:text" fillcolor="white [3201]" strokecolor="#9bbb59 [3206]" strokeweight="5pt">
            <v:stroke linestyle="thickThin"/>
            <v:shadow color="#868686"/>
            <v:textbox style="mso-next-textbox:#_x0000_s1030">
              <w:txbxContent>
                <w:p w:rsidR="00606153" w:rsidRPr="00606153" w:rsidRDefault="00606153" w:rsidP="00606153">
                  <w:pPr>
                    <w:jc w:val="center"/>
                    <w:rPr>
                      <w:rFonts w:ascii="Arial Narrow" w:hAnsi="Arial Narrow"/>
                      <w:b/>
                      <w:sz w:val="28"/>
                      <w:szCs w:val="28"/>
                    </w:rPr>
                  </w:pPr>
                  <w:r w:rsidRPr="00606153">
                    <w:rPr>
                      <w:rFonts w:ascii="Arial Narrow" w:hAnsi="Arial Narrow"/>
                      <w:b/>
                      <w:sz w:val="28"/>
                      <w:szCs w:val="28"/>
                    </w:rPr>
                    <w:t>2022 год</w:t>
                  </w:r>
                </w:p>
              </w:txbxContent>
            </v:textbox>
          </v:shape>
        </w:pict>
      </w:r>
    </w:p>
    <w:sectPr w:rsidR="00807628" w:rsidRPr="00807628" w:rsidSect="00807628">
      <w:pgSz w:w="16838" w:h="11906" w:orient="landscape"/>
      <w:pgMar w:top="142" w:right="111" w:bottom="142" w:left="142" w:header="708" w:footer="708" w:gutter="0"/>
      <w:cols w:num="3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53270"/>
    <w:multiLevelType w:val="multilevel"/>
    <w:tmpl w:val="82CE9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E62F9E"/>
    <w:multiLevelType w:val="hybridMultilevel"/>
    <w:tmpl w:val="195AEB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BC203D"/>
    <w:multiLevelType w:val="hybridMultilevel"/>
    <w:tmpl w:val="0D444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B108B8"/>
    <w:multiLevelType w:val="hybridMultilevel"/>
    <w:tmpl w:val="69E6140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8500151"/>
    <w:multiLevelType w:val="multilevel"/>
    <w:tmpl w:val="83E0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C759E0"/>
    <w:multiLevelType w:val="hybridMultilevel"/>
    <w:tmpl w:val="57E44E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68083C"/>
    <w:multiLevelType w:val="hybridMultilevel"/>
    <w:tmpl w:val="2FF65F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B97169"/>
    <w:multiLevelType w:val="multilevel"/>
    <w:tmpl w:val="3814B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8F06AD"/>
    <w:multiLevelType w:val="multilevel"/>
    <w:tmpl w:val="781A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DC7EB8"/>
    <w:multiLevelType w:val="multilevel"/>
    <w:tmpl w:val="3736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2B50D3"/>
    <w:multiLevelType w:val="hybridMultilevel"/>
    <w:tmpl w:val="1F6E1156"/>
    <w:lvl w:ilvl="0" w:tplc="76482D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6464E3"/>
    <w:multiLevelType w:val="hybridMultilevel"/>
    <w:tmpl w:val="6B3A1A84"/>
    <w:lvl w:ilvl="0" w:tplc="8C04DC8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DE41928"/>
    <w:multiLevelType w:val="multilevel"/>
    <w:tmpl w:val="739EE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097315"/>
    <w:multiLevelType w:val="hybridMultilevel"/>
    <w:tmpl w:val="709697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2339CC"/>
    <w:multiLevelType w:val="hybridMultilevel"/>
    <w:tmpl w:val="14D6B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F7463B"/>
    <w:multiLevelType w:val="hybridMultilevel"/>
    <w:tmpl w:val="35E875B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87B5A3B"/>
    <w:multiLevelType w:val="multilevel"/>
    <w:tmpl w:val="868E8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722D48"/>
    <w:multiLevelType w:val="hybridMultilevel"/>
    <w:tmpl w:val="D020E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16"/>
  </w:num>
  <w:num w:numId="8">
    <w:abstractNumId w:val="14"/>
  </w:num>
  <w:num w:numId="9">
    <w:abstractNumId w:val="12"/>
  </w:num>
  <w:num w:numId="10">
    <w:abstractNumId w:val="17"/>
  </w:num>
  <w:num w:numId="11">
    <w:abstractNumId w:val="15"/>
  </w:num>
  <w:num w:numId="12">
    <w:abstractNumId w:val="7"/>
  </w:num>
  <w:num w:numId="13">
    <w:abstractNumId w:val="0"/>
  </w:num>
  <w:num w:numId="14">
    <w:abstractNumId w:val="9"/>
  </w:num>
  <w:num w:numId="15">
    <w:abstractNumId w:val="1"/>
  </w:num>
  <w:num w:numId="16">
    <w:abstractNumId w:val="10"/>
  </w:num>
  <w:num w:numId="17">
    <w:abstractNumId w:val="2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7628"/>
    <w:rsid w:val="00034DAC"/>
    <w:rsid w:val="0006406C"/>
    <w:rsid w:val="000875E7"/>
    <w:rsid w:val="000D631D"/>
    <w:rsid w:val="000E6F99"/>
    <w:rsid w:val="000F46B1"/>
    <w:rsid w:val="000F62F2"/>
    <w:rsid w:val="00103444"/>
    <w:rsid w:val="001132BC"/>
    <w:rsid w:val="001167F2"/>
    <w:rsid w:val="00120BB3"/>
    <w:rsid w:val="00132BED"/>
    <w:rsid w:val="00132E8C"/>
    <w:rsid w:val="00134EA2"/>
    <w:rsid w:val="001C3119"/>
    <w:rsid w:val="00220B41"/>
    <w:rsid w:val="002637D2"/>
    <w:rsid w:val="0027221F"/>
    <w:rsid w:val="0029329C"/>
    <w:rsid w:val="0029593E"/>
    <w:rsid w:val="002B05C8"/>
    <w:rsid w:val="002C25E1"/>
    <w:rsid w:val="00313470"/>
    <w:rsid w:val="00390247"/>
    <w:rsid w:val="003926D7"/>
    <w:rsid w:val="004D121E"/>
    <w:rsid w:val="00505952"/>
    <w:rsid w:val="0057511C"/>
    <w:rsid w:val="00576245"/>
    <w:rsid w:val="005817EC"/>
    <w:rsid w:val="00601831"/>
    <w:rsid w:val="00606153"/>
    <w:rsid w:val="00660920"/>
    <w:rsid w:val="006643ED"/>
    <w:rsid w:val="00693CE7"/>
    <w:rsid w:val="006A555B"/>
    <w:rsid w:val="006C5F96"/>
    <w:rsid w:val="006C6927"/>
    <w:rsid w:val="006E175D"/>
    <w:rsid w:val="006F278A"/>
    <w:rsid w:val="0071235A"/>
    <w:rsid w:val="00717F8C"/>
    <w:rsid w:val="007250BE"/>
    <w:rsid w:val="00760022"/>
    <w:rsid w:val="007738F0"/>
    <w:rsid w:val="007922EF"/>
    <w:rsid w:val="00807628"/>
    <w:rsid w:val="008553C2"/>
    <w:rsid w:val="008569CC"/>
    <w:rsid w:val="00861960"/>
    <w:rsid w:val="008701FC"/>
    <w:rsid w:val="00871F54"/>
    <w:rsid w:val="0088427F"/>
    <w:rsid w:val="00935D8E"/>
    <w:rsid w:val="009B1600"/>
    <w:rsid w:val="009C63EF"/>
    <w:rsid w:val="009D4032"/>
    <w:rsid w:val="00A705C8"/>
    <w:rsid w:val="00A710BD"/>
    <w:rsid w:val="00A76C7D"/>
    <w:rsid w:val="00A94D53"/>
    <w:rsid w:val="00AC0BC6"/>
    <w:rsid w:val="00AD2672"/>
    <w:rsid w:val="00B26FC2"/>
    <w:rsid w:val="00B4201E"/>
    <w:rsid w:val="00B556AA"/>
    <w:rsid w:val="00B56EDF"/>
    <w:rsid w:val="00B60074"/>
    <w:rsid w:val="00B63BFF"/>
    <w:rsid w:val="00B6562B"/>
    <w:rsid w:val="00B67B57"/>
    <w:rsid w:val="00B76E09"/>
    <w:rsid w:val="00BB4B6C"/>
    <w:rsid w:val="00BC135C"/>
    <w:rsid w:val="00BC65AA"/>
    <w:rsid w:val="00BD3E42"/>
    <w:rsid w:val="00BE1597"/>
    <w:rsid w:val="00C35D25"/>
    <w:rsid w:val="00CB5E06"/>
    <w:rsid w:val="00CC2B44"/>
    <w:rsid w:val="00CE7983"/>
    <w:rsid w:val="00D17F8E"/>
    <w:rsid w:val="00DE43C8"/>
    <w:rsid w:val="00DE591F"/>
    <w:rsid w:val="00E34562"/>
    <w:rsid w:val="00E72FD4"/>
    <w:rsid w:val="00EA1F51"/>
    <w:rsid w:val="00EA6D14"/>
    <w:rsid w:val="00EC23E5"/>
    <w:rsid w:val="00ED2212"/>
    <w:rsid w:val="00EE15C2"/>
    <w:rsid w:val="00EF2A4C"/>
    <w:rsid w:val="00EF43A6"/>
    <w:rsid w:val="00F15EA5"/>
    <w:rsid w:val="00F2717D"/>
    <w:rsid w:val="00F82B4A"/>
    <w:rsid w:val="00FB39E9"/>
    <w:rsid w:val="00FD3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B41"/>
  </w:style>
  <w:style w:type="paragraph" w:styleId="1">
    <w:name w:val="heading 1"/>
    <w:basedOn w:val="a"/>
    <w:next w:val="a"/>
    <w:link w:val="10"/>
    <w:uiPriority w:val="9"/>
    <w:qFormat/>
    <w:rsid w:val="008842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F46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15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762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5E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32BED"/>
    <w:rPr>
      <w:b/>
      <w:bCs/>
    </w:rPr>
  </w:style>
  <w:style w:type="character" w:styleId="a7">
    <w:name w:val="Emphasis"/>
    <w:basedOn w:val="a0"/>
    <w:uiPriority w:val="20"/>
    <w:qFormat/>
    <w:rsid w:val="00EF43A6"/>
    <w:rPr>
      <w:i/>
      <w:iCs/>
    </w:rPr>
  </w:style>
  <w:style w:type="paragraph" w:styleId="a8">
    <w:name w:val="List Paragraph"/>
    <w:basedOn w:val="a"/>
    <w:uiPriority w:val="34"/>
    <w:qFormat/>
    <w:rsid w:val="009C63EF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0F4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0F46B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F46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Placeholder Text"/>
    <w:basedOn w:val="a0"/>
    <w:uiPriority w:val="99"/>
    <w:semiHidden/>
    <w:rsid w:val="000F62F2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BE159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">
    <w:name w:val="c1"/>
    <w:basedOn w:val="a"/>
    <w:rsid w:val="0076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60022"/>
  </w:style>
  <w:style w:type="character" w:customStyle="1" w:styleId="c0">
    <w:name w:val="c0"/>
    <w:basedOn w:val="a0"/>
    <w:rsid w:val="00760022"/>
  </w:style>
  <w:style w:type="character" w:customStyle="1" w:styleId="10">
    <w:name w:val="Заголовок 1 Знак"/>
    <w:basedOn w:val="a0"/>
    <w:link w:val="1"/>
    <w:uiPriority w:val="9"/>
    <w:rsid w:val="008842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4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Layout" Target="diagrams/layou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diagramData" Target="diagrams/data1.xml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www.krasotaimedicina.ru/diseases/zabolevanija_neurology/insomnia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image" Target="../media/image6.png"/><Relationship Id="rId6" Type="http://schemas.openxmlformats.org/officeDocument/2006/relationships/image" Target="../media/image11.png"/><Relationship Id="rId5" Type="http://schemas.openxmlformats.org/officeDocument/2006/relationships/image" Target="../media/image10.png"/><Relationship Id="rId4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C64545-9E62-4825-8D7B-3F4CF545472B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85EF369-650F-4DE5-B70E-B8BA977B33DA}">
      <dgm:prSet phldrT="[Текст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sz="900" b="0" i="0"/>
            <a:t>Проблемы и конфликты в семье. Часто у детей в разводящихся семьях появляется чувство, что родители расстаются по их вине (не слушался, плохо учился).</a:t>
          </a:r>
          <a:endParaRPr lang="ru-RU" sz="900"/>
        </a:p>
      </dgm:t>
    </dgm:pt>
    <dgm:pt modelId="{F563358C-BAAC-4E78-A022-0AE9FC7BE148}" type="parTrans" cxnId="{DCB24FCA-8CB6-4533-AB81-9174C646F13A}">
      <dgm:prSet/>
      <dgm:spPr/>
      <dgm:t>
        <a:bodyPr/>
        <a:lstStyle/>
        <a:p>
          <a:endParaRPr lang="ru-RU"/>
        </a:p>
      </dgm:t>
    </dgm:pt>
    <dgm:pt modelId="{C6A97511-9DB3-4794-9B9A-D6B97006C0BF}" type="sibTrans" cxnId="{DCB24FCA-8CB6-4533-AB81-9174C646F13A}">
      <dgm:prSet/>
      <dgm:spPr/>
      <dgm:t>
        <a:bodyPr/>
        <a:lstStyle/>
        <a:p>
          <a:endParaRPr lang="ru-RU"/>
        </a:p>
      </dgm:t>
    </dgm:pt>
    <dgm:pt modelId="{5D9B5ADE-301F-4738-BF77-CC9E0F94C126}">
      <dgm:prSet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sz="900" b="0" i="0"/>
            <a:t>Слишком жесткое воспитание в виде морализаторства, очень строгого контроля и запретов, лишающих свободы личного выбора (запрет на друзей, любимые занятия, игры, предпочитаемую одежду).</a:t>
          </a:r>
          <a:endParaRPr lang="ru-RU" sz="900" b="0" i="0"/>
        </a:p>
      </dgm:t>
    </dgm:pt>
    <dgm:pt modelId="{121D644E-27D5-484C-B451-8B4D86DC8D10}" type="parTrans" cxnId="{95256CD7-01B5-419D-B31B-11F419397A67}">
      <dgm:prSet/>
      <dgm:spPr/>
      <dgm:t>
        <a:bodyPr/>
        <a:lstStyle/>
        <a:p>
          <a:endParaRPr lang="ru-RU"/>
        </a:p>
      </dgm:t>
    </dgm:pt>
    <dgm:pt modelId="{0F58C55D-B780-4130-8147-B8FE9D8B3CB4}" type="sibTrans" cxnId="{95256CD7-01B5-419D-B31B-11F419397A67}">
      <dgm:prSet/>
      <dgm:spPr/>
      <dgm:t>
        <a:bodyPr/>
        <a:lstStyle/>
        <a:p>
          <a:endParaRPr lang="ru-RU"/>
        </a:p>
      </dgm:t>
    </dgm:pt>
    <dgm:pt modelId="{63DA0346-4287-485A-9893-D63586657BA8}">
      <dgm:prSet custT="1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950" b="0" i="0"/>
            <a:t>Психологические причины</a:t>
          </a:r>
          <a:r>
            <a:rPr lang="ru-RU" sz="950" b="0" i="1"/>
            <a:t>.</a:t>
          </a:r>
          <a:r>
            <a:rPr lang="ru-RU" sz="950" b="0" i="0"/>
            <a:t> Все суициды имеют в своей основе три взаимосвязанных бессознательных причины: месть/ненависть (желание убить), депрессия/безнадежность (желание умереть) и чувство вины (желание быть убитым). Сюда включается и чувство невыносимой душевной боли, чувство изолированности от общества, депрессия, ощущение безнадежности и беспомощности, а также мнение, что только смерть является единственным способом решить все проблемы. Согласно психологам, много суицидов символизируют крик о помощи, с целью привлечь внимание к своим проблемам.</a:t>
          </a:r>
          <a:endParaRPr lang="ru-RU" sz="950" b="0" i="0"/>
        </a:p>
      </dgm:t>
    </dgm:pt>
    <dgm:pt modelId="{FCC39674-3373-4995-85B4-CF432308935E}" type="parTrans" cxnId="{F46EA59A-37F8-4685-AECC-86800B780268}">
      <dgm:prSet/>
      <dgm:spPr/>
      <dgm:t>
        <a:bodyPr/>
        <a:lstStyle/>
        <a:p>
          <a:endParaRPr lang="ru-RU"/>
        </a:p>
      </dgm:t>
    </dgm:pt>
    <dgm:pt modelId="{6B9E945F-DE32-484F-846D-2C20905B3D10}" type="sibTrans" cxnId="{F46EA59A-37F8-4685-AECC-86800B780268}">
      <dgm:prSet/>
      <dgm:spPr/>
      <dgm:t>
        <a:bodyPr/>
        <a:lstStyle/>
        <a:p>
          <a:endParaRPr lang="ru-RU"/>
        </a:p>
      </dgm:t>
    </dgm:pt>
    <dgm:pt modelId="{A8803585-383C-40DC-8EAE-473C197857C1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rtl="0">
            <a:spcAft>
              <a:spcPts val="0"/>
            </a:spcAft>
          </a:pPr>
          <a:r>
            <a:rPr lang="ru-RU" sz="900" b="0" i="0"/>
            <a:t>Проблемы в построении отношений</a:t>
          </a:r>
        </a:p>
        <a:p>
          <a:pPr rtl="0">
            <a:spcAft>
              <a:spcPts val="0"/>
            </a:spcAft>
          </a:pPr>
          <a:r>
            <a:rPr lang="ru-RU" sz="900" b="0" i="0"/>
            <a:t>Конфликты с друзьями, проблемы в школе. Ребенок – изгой в школе. Чувство мести и бессильной злобы могут способствовать суициду.</a:t>
          </a:r>
        </a:p>
        <a:p>
          <a:pPr>
            <a:spcAft>
              <a:spcPts val="0"/>
            </a:spcAft>
          </a:pPr>
          <a:r>
            <a:rPr lang="ru-RU" sz="900" b="0" i="0"/>
            <a:t>Несчастная любовь, одиночество.</a:t>
          </a:r>
        </a:p>
        <a:p>
          <a:pPr>
            <a:spcAft>
              <a:spcPts val="0"/>
            </a:spcAft>
          </a:pPr>
          <a:r>
            <a:rPr lang="ru-RU" sz="900" b="0" i="0"/>
            <a:t>Страх перед будущим. Потеря смысла жизни.</a:t>
          </a:r>
          <a:endParaRPr lang="ru-RU" sz="900" b="0" i="0">
            <a:solidFill>
              <a:sysClr val="windowText" lastClr="000000"/>
            </a:solidFill>
          </a:endParaRPr>
        </a:p>
      </dgm:t>
    </dgm:pt>
    <dgm:pt modelId="{4ED2C9F9-05D7-4223-8FFE-C94E55C872E1}" type="parTrans" cxnId="{77B5A9FC-A7DD-42EB-90FC-E526D67296FF}">
      <dgm:prSet/>
      <dgm:spPr/>
      <dgm:t>
        <a:bodyPr/>
        <a:lstStyle/>
        <a:p>
          <a:endParaRPr lang="ru-RU"/>
        </a:p>
      </dgm:t>
    </dgm:pt>
    <dgm:pt modelId="{9BDBDD8E-A03F-471C-B392-B579863E00D7}" type="sibTrans" cxnId="{77B5A9FC-A7DD-42EB-90FC-E526D67296FF}">
      <dgm:prSet/>
      <dgm:spPr/>
      <dgm:t>
        <a:bodyPr/>
        <a:lstStyle/>
        <a:p>
          <a:endParaRPr lang="ru-RU"/>
        </a:p>
      </dgm:t>
    </dgm:pt>
    <dgm:pt modelId="{50944968-522F-4604-84AB-08F2573DEAC9}">
      <dgm:prSet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rtl="0"/>
          <a:r>
            <a:rPr lang="ru-RU" sz="900" b="0" i="0"/>
            <a:t>Воздействие искусства. Подражание кумирам. Родителям следует насторожиться в отношении суицидальной активности своего ребенка, если он фанат погибшего кумира.</a:t>
          </a:r>
          <a:endParaRPr lang="ru-RU" sz="900" b="0" i="0">
            <a:solidFill>
              <a:sysClr val="windowText" lastClr="000000"/>
            </a:solidFill>
          </a:endParaRPr>
        </a:p>
      </dgm:t>
    </dgm:pt>
    <dgm:pt modelId="{F755E9A5-9939-4AED-8C87-26C0A8A46F75}" type="parTrans" cxnId="{53C552DB-F731-4BDA-AC45-CDC862B784CB}">
      <dgm:prSet/>
      <dgm:spPr/>
      <dgm:t>
        <a:bodyPr/>
        <a:lstStyle/>
        <a:p>
          <a:endParaRPr lang="ru-RU"/>
        </a:p>
      </dgm:t>
    </dgm:pt>
    <dgm:pt modelId="{6757BF5D-6C14-4D35-B224-B5BC7DB341BE}" type="sibTrans" cxnId="{53C552DB-F731-4BDA-AC45-CDC862B784CB}">
      <dgm:prSet/>
      <dgm:spPr/>
      <dgm:t>
        <a:bodyPr/>
        <a:lstStyle/>
        <a:p>
          <a:endParaRPr lang="ru-RU"/>
        </a:p>
      </dgm:t>
    </dgm:pt>
    <dgm:pt modelId="{9940D58E-9340-420C-B170-0EFDFE8FA991}">
      <dgm:prSet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900" b="0" i="0"/>
            <a:t>Высокие ожидания, повышенные притязания к успехам ребенка, критика и наказание со стороны родителей. Иногда высокие ожидания родителей не совпадают со слабыми способностями и возможностями ребенка. У него появляется чувство вины, что он плохой, не оправдывает надежды родителей, позорит их. </a:t>
          </a:r>
          <a:endParaRPr lang="ru-RU" sz="900" b="0" i="0"/>
        </a:p>
      </dgm:t>
    </dgm:pt>
    <dgm:pt modelId="{F848808B-4323-4521-B7EF-D763EAB0552E}" type="parTrans" cxnId="{0A48149B-D87A-4FB6-B340-6B43B2040C61}">
      <dgm:prSet/>
      <dgm:spPr/>
      <dgm:t>
        <a:bodyPr/>
        <a:lstStyle/>
        <a:p>
          <a:endParaRPr lang="ru-RU"/>
        </a:p>
      </dgm:t>
    </dgm:pt>
    <dgm:pt modelId="{79223869-42E0-45F2-9E0C-1C70CB2AC724}" type="sibTrans" cxnId="{0A48149B-D87A-4FB6-B340-6B43B2040C61}">
      <dgm:prSet/>
      <dgm:spPr/>
      <dgm:t>
        <a:bodyPr/>
        <a:lstStyle/>
        <a:p>
          <a:endParaRPr lang="ru-RU"/>
        </a:p>
      </dgm:t>
    </dgm:pt>
    <dgm:pt modelId="{FFACE71F-8B1C-4B38-8DED-5FD779545FB0}" type="pres">
      <dgm:prSet presAssocID="{ACC64545-9E62-4825-8D7B-3F4CF545472B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0A27153-3A3F-499B-8A30-9BA71C4BD54F}" type="pres">
      <dgm:prSet presAssocID="{985EF369-650F-4DE5-B70E-B8BA977B33DA}" presName="comp" presStyleCnt="0"/>
      <dgm:spPr/>
    </dgm:pt>
    <dgm:pt modelId="{66ACC89E-2DDF-4CD6-870A-87A56890FFA3}" type="pres">
      <dgm:prSet presAssocID="{985EF369-650F-4DE5-B70E-B8BA977B33DA}" presName="box" presStyleLbl="node1" presStyleIdx="0" presStyleCnt="6" custScaleY="52795"/>
      <dgm:spPr/>
      <dgm:t>
        <a:bodyPr/>
        <a:lstStyle/>
        <a:p>
          <a:endParaRPr lang="ru-RU"/>
        </a:p>
      </dgm:t>
    </dgm:pt>
    <dgm:pt modelId="{34EB2FEA-59A2-469A-A4EA-33084E80C00B}" type="pres">
      <dgm:prSet presAssocID="{985EF369-650F-4DE5-B70E-B8BA977B33DA}" presName="img" presStyleLbl="fgImgPlace1" presStyleIdx="0" presStyleCnt="6" custScaleX="92429" custScaleY="58547" custLinFactNeighborX="-5903" custLinFactNeighborY="252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D968A24-A70E-4EBB-AE27-239A8954DEFC}" type="pres">
      <dgm:prSet presAssocID="{985EF369-650F-4DE5-B70E-B8BA977B33DA}" presName="text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BE0D13-9520-48D9-905A-DA106CB08367}" type="pres">
      <dgm:prSet presAssocID="{C6A97511-9DB3-4794-9B9A-D6B97006C0BF}" presName="spacer" presStyleCnt="0"/>
      <dgm:spPr/>
    </dgm:pt>
    <dgm:pt modelId="{7D6ECF96-ABD1-4D37-9CC8-33774559AD36}" type="pres">
      <dgm:prSet presAssocID="{5D9B5ADE-301F-4738-BF77-CC9E0F94C126}" presName="comp" presStyleCnt="0"/>
      <dgm:spPr/>
    </dgm:pt>
    <dgm:pt modelId="{8D57D944-5C41-4CAE-B665-507D8A8332F8}" type="pres">
      <dgm:prSet presAssocID="{5D9B5ADE-301F-4738-BF77-CC9E0F94C126}" presName="box" presStyleLbl="node1" presStyleIdx="1" presStyleCnt="6" custScaleY="84165" custLinFactNeighborY="-6775"/>
      <dgm:spPr/>
      <dgm:t>
        <a:bodyPr/>
        <a:lstStyle/>
        <a:p>
          <a:endParaRPr lang="ru-RU"/>
        </a:p>
      </dgm:t>
    </dgm:pt>
    <dgm:pt modelId="{753E0CF2-F48E-4E7F-9C1F-FC85EBFEA303}" type="pres">
      <dgm:prSet presAssocID="{5D9B5ADE-301F-4738-BF77-CC9E0F94C126}" presName="img" presStyleLbl="fgImgPlace1" presStyleIdx="1" presStyleCnt="6" custScaleX="106596" custScaleY="58761" custLinFactNeighborX="-8264" custLinFactNeighborY="-1062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30658D5A-9C10-4FBC-A35C-FAAFB39177F0}" type="pres">
      <dgm:prSet presAssocID="{5D9B5ADE-301F-4738-BF77-CC9E0F94C126}" presName="text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FB3312-971F-4AD7-9325-9D8D0A11EDD6}" type="pres">
      <dgm:prSet presAssocID="{0F58C55D-B780-4130-8147-B8FE9D8B3CB4}" presName="spacer" presStyleCnt="0"/>
      <dgm:spPr/>
    </dgm:pt>
    <dgm:pt modelId="{58DD15FD-6BB4-4D39-BBF4-4F06B8EF9A87}" type="pres">
      <dgm:prSet presAssocID="{63DA0346-4287-485A-9893-D63586657BA8}" presName="comp" presStyleCnt="0"/>
      <dgm:spPr/>
    </dgm:pt>
    <dgm:pt modelId="{ABBD9774-ADDE-4F6A-BF6D-B72E0B9C49C8}" type="pres">
      <dgm:prSet presAssocID="{63DA0346-4287-485A-9893-D63586657BA8}" presName="box" presStyleLbl="node1" presStyleIdx="2" presStyleCnt="6" custScaleY="231314" custLinFactY="138515" custLinFactNeighborY="200000"/>
      <dgm:spPr/>
      <dgm:t>
        <a:bodyPr/>
        <a:lstStyle/>
        <a:p>
          <a:endParaRPr lang="ru-RU"/>
        </a:p>
      </dgm:t>
    </dgm:pt>
    <dgm:pt modelId="{B05D8AB2-5459-47BD-8F46-9FECB4E42E34}" type="pres">
      <dgm:prSet presAssocID="{63DA0346-4287-485A-9893-D63586657BA8}" presName="img" presStyleLbl="fgImgPlace1" presStyleIdx="2" presStyleCnt="6" custScaleX="108544" custScaleY="144779" custLinFactY="200000" custLinFactNeighborX="273" custLinFactNeighborY="218318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D41D818-2B9D-4FC3-9BE5-C06A07EE9ECA}" type="pres">
      <dgm:prSet presAssocID="{63DA0346-4287-485A-9893-D63586657BA8}" presName="text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9FD961-C58B-4B6D-A323-0451B4BC48C3}" type="pres">
      <dgm:prSet presAssocID="{6B9E945F-DE32-484F-846D-2C20905B3D10}" presName="spacer" presStyleCnt="0"/>
      <dgm:spPr/>
    </dgm:pt>
    <dgm:pt modelId="{3E0C312B-300E-4F21-8A93-9A15BF4BD241}" type="pres">
      <dgm:prSet presAssocID="{A8803585-383C-40DC-8EAE-473C197857C1}" presName="comp" presStyleCnt="0"/>
      <dgm:spPr/>
    </dgm:pt>
    <dgm:pt modelId="{46016EA2-BAE8-44ED-B0D2-9EB23F978234}" type="pres">
      <dgm:prSet presAssocID="{A8803585-383C-40DC-8EAE-473C197857C1}" presName="box" presStyleLbl="node1" presStyleIdx="3" presStyleCnt="6" custScaleY="104430" custLinFactY="-100000" custLinFactNeighborY="-150918"/>
      <dgm:spPr/>
      <dgm:t>
        <a:bodyPr/>
        <a:lstStyle/>
        <a:p>
          <a:endParaRPr lang="ru-RU"/>
        </a:p>
      </dgm:t>
    </dgm:pt>
    <dgm:pt modelId="{DBDEA313-D08E-4BD2-8CA1-07BC3D284D8C}" type="pres">
      <dgm:prSet presAssocID="{A8803585-383C-40DC-8EAE-473C197857C1}" presName="img" presStyleLbl="fgImgPlace1" presStyleIdx="3" presStyleCnt="6" custScaleX="101659" custScaleY="92878" custLinFactY="-121864" custLinFactNeighborX="-2323" custLinFactNeighborY="-200000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66A8B563-62FD-4EDC-A21F-4FEF9C846CB0}" type="pres">
      <dgm:prSet presAssocID="{A8803585-383C-40DC-8EAE-473C197857C1}" presName="text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8D1DC5-07C8-4BF4-9C01-2323666AC566}" type="pres">
      <dgm:prSet presAssocID="{9BDBDD8E-A03F-471C-B392-B579863E00D7}" presName="spacer" presStyleCnt="0"/>
      <dgm:spPr/>
    </dgm:pt>
    <dgm:pt modelId="{EA7F194E-5B13-4853-B9EE-8F5AD2F053A7}" type="pres">
      <dgm:prSet presAssocID="{50944968-522F-4604-84AB-08F2573DEAC9}" presName="comp" presStyleCnt="0"/>
      <dgm:spPr/>
    </dgm:pt>
    <dgm:pt modelId="{7501DFDF-4D7D-4AFD-9E87-466F2CCCAC39}" type="pres">
      <dgm:prSet presAssocID="{50944968-522F-4604-84AB-08F2573DEAC9}" presName="box" presStyleLbl="node1" presStyleIdx="4" presStyleCnt="6" custScaleY="86799" custLinFactY="-100000" custLinFactNeighborX="64" custLinFactNeighborY="-152821"/>
      <dgm:spPr/>
      <dgm:t>
        <a:bodyPr/>
        <a:lstStyle/>
        <a:p>
          <a:endParaRPr lang="ru-RU"/>
        </a:p>
      </dgm:t>
    </dgm:pt>
    <dgm:pt modelId="{472D09C2-0B35-4398-9C17-B8E939FFE80C}" type="pres">
      <dgm:prSet presAssocID="{50944968-522F-4604-84AB-08F2573DEAC9}" presName="img" presStyleLbl="fgImgPlace1" presStyleIdx="4" presStyleCnt="6" custScaleX="91318" custScaleY="94752" custLinFactY="-115666" custLinFactNeighborX="-6042" custLinFactNeighborY="-200000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FDC9BB4-1D3E-4515-A7FD-9AC2B2F8F581}" type="pres">
      <dgm:prSet presAssocID="{50944968-522F-4604-84AB-08F2573DEAC9}" presName="text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F130F5-D46C-483D-A265-367F2A719D96}" type="pres">
      <dgm:prSet presAssocID="{6757BF5D-6C14-4D35-B224-B5BC7DB341BE}" presName="spacer" presStyleCnt="0"/>
      <dgm:spPr/>
    </dgm:pt>
    <dgm:pt modelId="{CE4026D6-D1D1-457F-81A4-8AF66424E05F}" type="pres">
      <dgm:prSet presAssocID="{9940D58E-9340-420C-B170-0EFDFE8FA991}" presName="comp" presStyleCnt="0"/>
      <dgm:spPr/>
    </dgm:pt>
    <dgm:pt modelId="{ECBC23B3-74AD-4ABD-9FED-B13F290CC63D}" type="pres">
      <dgm:prSet presAssocID="{9940D58E-9340-420C-B170-0EFDFE8FA991}" presName="box" presStyleLbl="node1" presStyleIdx="5" presStyleCnt="6" custScaleY="141174" custLinFactY="-100000" custLinFactNeighborY="-158904"/>
      <dgm:spPr/>
      <dgm:t>
        <a:bodyPr/>
        <a:lstStyle/>
        <a:p>
          <a:endParaRPr lang="ru-RU"/>
        </a:p>
      </dgm:t>
    </dgm:pt>
    <dgm:pt modelId="{B242CD6E-E9EB-4E66-B0A8-0D8426F849BD}" type="pres">
      <dgm:prSet presAssocID="{9940D58E-9340-420C-B170-0EFDFE8FA991}" presName="img" presStyleLbl="fgImgPlace1" presStyleIdx="5" presStyleCnt="6" custScaleY="88235" custLinFactY="-135821" custLinFactNeighborX="-7084" custLinFactNeighborY="-200000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C4CD0F0-F70C-443C-84AE-94160DFC682F}" type="pres">
      <dgm:prSet presAssocID="{9940D58E-9340-420C-B170-0EFDFE8FA991}" presName="text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B10F04A-6A69-417E-94C7-940600502977}" type="presOf" srcId="{63DA0346-4287-485A-9893-D63586657BA8}" destId="{FD41D818-2B9D-4FC3-9BE5-C06A07EE9ECA}" srcOrd="1" destOrd="0" presId="urn:microsoft.com/office/officeart/2005/8/layout/vList4"/>
    <dgm:cxn modelId="{758AA02F-9279-4C2C-B916-F3387F2C20E6}" type="presOf" srcId="{985EF369-650F-4DE5-B70E-B8BA977B33DA}" destId="{66ACC89E-2DDF-4CD6-870A-87A56890FFA3}" srcOrd="0" destOrd="0" presId="urn:microsoft.com/office/officeart/2005/8/layout/vList4"/>
    <dgm:cxn modelId="{F46EA59A-37F8-4685-AECC-86800B780268}" srcId="{ACC64545-9E62-4825-8D7B-3F4CF545472B}" destId="{63DA0346-4287-485A-9893-D63586657BA8}" srcOrd="2" destOrd="0" parTransId="{FCC39674-3373-4995-85B4-CF432308935E}" sibTransId="{6B9E945F-DE32-484F-846D-2C20905B3D10}"/>
    <dgm:cxn modelId="{637C954F-432C-4C8B-81C8-F98923D80F3C}" type="presOf" srcId="{50944968-522F-4604-84AB-08F2573DEAC9}" destId="{1FDC9BB4-1D3E-4515-A7FD-9AC2B2F8F581}" srcOrd="1" destOrd="0" presId="urn:microsoft.com/office/officeart/2005/8/layout/vList4"/>
    <dgm:cxn modelId="{77B5A9FC-A7DD-42EB-90FC-E526D67296FF}" srcId="{ACC64545-9E62-4825-8D7B-3F4CF545472B}" destId="{A8803585-383C-40DC-8EAE-473C197857C1}" srcOrd="3" destOrd="0" parTransId="{4ED2C9F9-05D7-4223-8FFE-C94E55C872E1}" sibTransId="{9BDBDD8E-A03F-471C-B392-B579863E00D7}"/>
    <dgm:cxn modelId="{53C552DB-F731-4BDA-AC45-CDC862B784CB}" srcId="{ACC64545-9E62-4825-8D7B-3F4CF545472B}" destId="{50944968-522F-4604-84AB-08F2573DEAC9}" srcOrd="4" destOrd="0" parTransId="{F755E9A5-9939-4AED-8C87-26C0A8A46F75}" sibTransId="{6757BF5D-6C14-4D35-B224-B5BC7DB341BE}"/>
    <dgm:cxn modelId="{2887E98D-05C7-4AE0-8DDA-7F22193BA90D}" type="presOf" srcId="{A8803585-383C-40DC-8EAE-473C197857C1}" destId="{46016EA2-BAE8-44ED-B0D2-9EB23F978234}" srcOrd="0" destOrd="0" presId="urn:microsoft.com/office/officeart/2005/8/layout/vList4"/>
    <dgm:cxn modelId="{3CAFD459-00D7-4963-8DF0-F2726CD33640}" type="presOf" srcId="{5D9B5ADE-301F-4738-BF77-CC9E0F94C126}" destId="{8D57D944-5C41-4CAE-B665-507D8A8332F8}" srcOrd="0" destOrd="0" presId="urn:microsoft.com/office/officeart/2005/8/layout/vList4"/>
    <dgm:cxn modelId="{05A0E6DD-44E1-4EFD-AE99-1F000B105D4F}" type="presOf" srcId="{5D9B5ADE-301F-4738-BF77-CC9E0F94C126}" destId="{30658D5A-9C10-4FBC-A35C-FAAFB39177F0}" srcOrd="1" destOrd="0" presId="urn:microsoft.com/office/officeart/2005/8/layout/vList4"/>
    <dgm:cxn modelId="{1D2538CA-44AB-4483-A76A-413AB990FE63}" type="presOf" srcId="{9940D58E-9340-420C-B170-0EFDFE8FA991}" destId="{ECBC23B3-74AD-4ABD-9FED-B13F290CC63D}" srcOrd="0" destOrd="0" presId="urn:microsoft.com/office/officeart/2005/8/layout/vList4"/>
    <dgm:cxn modelId="{0A48149B-D87A-4FB6-B340-6B43B2040C61}" srcId="{ACC64545-9E62-4825-8D7B-3F4CF545472B}" destId="{9940D58E-9340-420C-B170-0EFDFE8FA991}" srcOrd="5" destOrd="0" parTransId="{F848808B-4323-4521-B7EF-D763EAB0552E}" sibTransId="{79223869-42E0-45F2-9E0C-1C70CB2AC724}"/>
    <dgm:cxn modelId="{DCB24FCA-8CB6-4533-AB81-9174C646F13A}" srcId="{ACC64545-9E62-4825-8D7B-3F4CF545472B}" destId="{985EF369-650F-4DE5-B70E-B8BA977B33DA}" srcOrd="0" destOrd="0" parTransId="{F563358C-BAAC-4E78-A022-0AE9FC7BE148}" sibTransId="{C6A97511-9DB3-4794-9B9A-D6B97006C0BF}"/>
    <dgm:cxn modelId="{95256CD7-01B5-419D-B31B-11F419397A67}" srcId="{ACC64545-9E62-4825-8D7B-3F4CF545472B}" destId="{5D9B5ADE-301F-4738-BF77-CC9E0F94C126}" srcOrd="1" destOrd="0" parTransId="{121D644E-27D5-484C-B451-8B4D86DC8D10}" sibTransId="{0F58C55D-B780-4130-8147-B8FE9D8B3CB4}"/>
    <dgm:cxn modelId="{583C34AE-C884-4975-9EA8-8126DE4A6422}" type="presOf" srcId="{985EF369-650F-4DE5-B70E-B8BA977B33DA}" destId="{2D968A24-A70E-4EBB-AE27-239A8954DEFC}" srcOrd="1" destOrd="0" presId="urn:microsoft.com/office/officeart/2005/8/layout/vList4"/>
    <dgm:cxn modelId="{FE484FEE-434C-4FBD-8E39-A3DA61CB58C3}" type="presOf" srcId="{63DA0346-4287-485A-9893-D63586657BA8}" destId="{ABBD9774-ADDE-4F6A-BF6D-B72E0B9C49C8}" srcOrd="0" destOrd="0" presId="urn:microsoft.com/office/officeart/2005/8/layout/vList4"/>
    <dgm:cxn modelId="{2F673B98-11E4-4FFC-A005-0F3D77120539}" type="presOf" srcId="{ACC64545-9E62-4825-8D7B-3F4CF545472B}" destId="{FFACE71F-8B1C-4B38-8DED-5FD779545FB0}" srcOrd="0" destOrd="0" presId="urn:microsoft.com/office/officeart/2005/8/layout/vList4"/>
    <dgm:cxn modelId="{6686B0F7-59CF-46D4-A068-76ADF54C874F}" type="presOf" srcId="{9940D58E-9340-420C-B170-0EFDFE8FA991}" destId="{5C4CD0F0-F70C-443C-84AE-94160DFC682F}" srcOrd="1" destOrd="0" presId="urn:microsoft.com/office/officeart/2005/8/layout/vList4"/>
    <dgm:cxn modelId="{D4AEB790-8468-4530-8111-A826B99D5370}" type="presOf" srcId="{50944968-522F-4604-84AB-08F2573DEAC9}" destId="{7501DFDF-4D7D-4AFD-9E87-466F2CCCAC39}" srcOrd="0" destOrd="0" presId="urn:microsoft.com/office/officeart/2005/8/layout/vList4"/>
    <dgm:cxn modelId="{009F4FF6-2089-4141-A01B-EA18F07B6E70}" type="presOf" srcId="{A8803585-383C-40DC-8EAE-473C197857C1}" destId="{66A8B563-62FD-4EDC-A21F-4FEF9C846CB0}" srcOrd="1" destOrd="0" presId="urn:microsoft.com/office/officeart/2005/8/layout/vList4"/>
    <dgm:cxn modelId="{C816302B-EBE3-4A08-BAB2-CE3DBAF7C5FE}" type="presParOf" srcId="{FFACE71F-8B1C-4B38-8DED-5FD779545FB0}" destId="{E0A27153-3A3F-499B-8A30-9BA71C4BD54F}" srcOrd="0" destOrd="0" presId="urn:microsoft.com/office/officeart/2005/8/layout/vList4"/>
    <dgm:cxn modelId="{AFD60F85-7D97-4F13-A800-694D399D5050}" type="presParOf" srcId="{E0A27153-3A3F-499B-8A30-9BA71C4BD54F}" destId="{66ACC89E-2DDF-4CD6-870A-87A56890FFA3}" srcOrd="0" destOrd="0" presId="urn:microsoft.com/office/officeart/2005/8/layout/vList4"/>
    <dgm:cxn modelId="{14B2B8F6-ABA7-4B06-B6DB-18872F325864}" type="presParOf" srcId="{E0A27153-3A3F-499B-8A30-9BA71C4BD54F}" destId="{34EB2FEA-59A2-469A-A4EA-33084E80C00B}" srcOrd="1" destOrd="0" presId="urn:microsoft.com/office/officeart/2005/8/layout/vList4"/>
    <dgm:cxn modelId="{EB276CF1-9DFC-4114-8360-B8E22CC56D55}" type="presParOf" srcId="{E0A27153-3A3F-499B-8A30-9BA71C4BD54F}" destId="{2D968A24-A70E-4EBB-AE27-239A8954DEFC}" srcOrd="2" destOrd="0" presId="urn:microsoft.com/office/officeart/2005/8/layout/vList4"/>
    <dgm:cxn modelId="{C0496011-062B-49E1-ADA2-AB33E7CE0CE0}" type="presParOf" srcId="{FFACE71F-8B1C-4B38-8DED-5FD779545FB0}" destId="{39BE0D13-9520-48D9-905A-DA106CB08367}" srcOrd="1" destOrd="0" presId="urn:microsoft.com/office/officeart/2005/8/layout/vList4"/>
    <dgm:cxn modelId="{414B7312-8B45-4DA2-9013-3C6D223EE685}" type="presParOf" srcId="{FFACE71F-8B1C-4B38-8DED-5FD779545FB0}" destId="{7D6ECF96-ABD1-4D37-9CC8-33774559AD36}" srcOrd="2" destOrd="0" presId="urn:microsoft.com/office/officeart/2005/8/layout/vList4"/>
    <dgm:cxn modelId="{A369D032-7DF0-4A2C-AA46-3EF46B3E88B8}" type="presParOf" srcId="{7D6ECF96-ABD1-4D37-9CC8-33774559AD36}" destId="{8D57D944-5C41-4CAE-B665-507D8A8332F8}" srcOrd="0" destOrd="0" presId="urn:microsoft.com/office/officeart/2005/8/layout/vList4"/>
    <dgm:cxn modelId="{B75F1EF0-EF21-468D-9AE4-BCDBCE057A04}" type="presParOf" srcId="{7D6ECF96-ABD1-4D37-9CC8-33774559AD36}" destId="{753E0CF2-F48E-4E7F-9C1F-FC85EBFEA303}" srcOrd="1" destOrd="0" presId="urn:microsoft.com/office/officeart/2005/8/layout/vList4"/>
    <dgm:cxn modelId="{E387CEF1-2067-41D9-B1DC-19F91601B94E}" type="presParOf" srcId="{7D6ECF96-ABD1-4D37-9CC8-33774559AD36}" destId="{30658D5A-9C10-4FBC-A35C-FAAFB39177F0}" srcOrd="2" destOrd="0" presId="urn:microsoft.com/office/officeart/2005/8/layout/vList4"/>
    <dgm:cxn modelId="{D0D09AAF-5F41-49D9-BA08-34BDD51EDC60}" type="presParOf" srcId="{FFACE71F-8B1C-4B38-8DED-5FD779545FB0}" destId="{BCFB3312-971F-4AD7-9325-9D8D0A11EDD6}" srcOrd="3" destOrd="0" presId="urn:microsoft.com/office/officeart/2005/8/layout/vList4"/>
    <dgm:cxn modelId="{F9610D63-1B0B-4F2F-A3BA-FC3B14807887}" type="presParOf" srcId="{FFACE71F-8B1C-4B38-8DED-5FD779545FB0}" destId="{58DD15FD-6BB4-4D39-BBF4-4F06B8EF9A87}" srcOrd="4" destOrd="0" presId="urn:microsoft.com/office/officeart/2005/8/layout/vList4"/>
    <dgm:cxn modelId="{1681BBB3-A047-42FD-83A9-5FF9A23A2206}" type="presParOf" srcId="{58DD15FD-6BB4-4D39-BBF4-4F06B8EF9A87}" destId="{ABBD9774-ADDE-4F6A-BF6D-B72E0B9C49C8}" srcOrd="0" destOrd="0" presId="urn:microsoft.com/office/officeart/2005/8/layout/vList4"/>
    <dgm:cxn modelId="{B8BB06CE-15FF-435D-9178-55A75722F68B}" type="presParOf" srcId="{58DD15FD-6BB4-4D39-BBF4-4F06B8EF9A87}" destId="{B05D8AB2-5459-47BD-8F46-9FECB4E42E34}" srcOrd="1" destOrd="0" presId="urn:microsoft.com/office/officeart/2005/8/layout/vList4"/>
    <dgm:cxn modelId="{B4C091C5-1728-4282-8D55-E124A7E95E29}" type="presParOf" srcId="{58DD15FD-6BB4-4D39-BBF4-4F06B8EF9A87}" destId="{FD41D818-2B9D-4FC3-9BE5-C06A07EE9ECA}" srcOrd="2" destOrd="0" presId="urn:microsoft.com/office/officeart/2005/8/layout/vList4"/>
    <dgm:cxn modelId="{DAFDA91C-768E-4298-90F9-C100A2219FAE}" type="presParOf" srcId="{FFACE71F-8B1C-4B38-8DED-5FD779545FB0}" destId="{7E9FD961-C58B-4B6D-A323-0451B4BC48C3}" srcOrd="5" destOrd="0" presId="urn:microsoft.com/office/officeart/2005/8/layout/vList4"/>
    <dgm:cxn modelId="{E5958FF6-8FA0-4EC5-92A4-3FC0759EDD4C}" type="presParOf" srcId="{FFACE71F-8B1C-4B38-8DED-5FD779545FB0}" destId="{3E0C312B-300E-4F21-8A93-9A15BF4BD241}" srcOrd="6" destOrd="0" presId="urn:microsoft.com/office/officeart/2005/8/layout/vList4"/>
    <dgm:cxn modelId="{6574FE39-8C83-4B5A-B713-0B8EEFBC7772}" type="presParOf" srcId="{3E0C312B-300E-4F21-8A93-9A15BF4BD241}" destId="{46016EA2-BAE8-44ED-B0D2-9EB23F978234}" srcOrd="0" destOrd="0" presId="urn:microsoft.com/office/officeart/2005/8/layout/vList4"/>
    <dgm:cxn modelId="{0B68DB44-9D0D-4369-8164-D047ADE33380}" type="presParOf" srcId="{3E0C312B-300E-4F21-8A93-9A15BF4BD241}" destId="{DBDEA313-D08E-4BD2-8CA1-07BC3D284D8C}" srcOrd="1" destOrd="0" presId="urn:microsoft.com/office/officeart/2005/8/layout/vList4"/>
    <dgm:cxn modelId="{84EA23BA-73D9-46B8-ADA7-E907116BCBAC}" type="presParOf" srcId="{3E0C312B-300E-4F21-8A93-9A15BF4BD241}" destId="{66A8B563-62FD-4EDC-A21F-4FEF9C846CB0}" srcOrd="2" destOrd="0" presId="urn:microsoft.com/office/officeart/2005/8/layout/vList4"/>
    <dgm:cxn modelId="{791ACEEF-8457-4EF8-AAC1-7104664965F9}" type="presParOf" srcId="{FFACE71F-8B1C-4B38-8DED-5FD779545FB0}" destId="{6D8D1DC5-07C8-4BF4-9C01-2323666AC566}" srcOrd="7" destOrd="0" presId="urn:microsoft.com/office/officeart/2005/8/layout/vList4"/>
    <dgm:cxn modelId="{2D302D01-6B7F-451D-AE1D-E3AD252DD695}" type="presParOf" srcId="{FFACE71F-8B1C-4B38-8DED-5FD779545FB0}" destId="{EA7F194E-5B13-4853-B9EE-8F5AD2F053A7}" srcOrd="8" destOrd="0" presId="urn:microsoft.com/office/officeart/2005/8/layout/vList4"/>
    <dgm:cxn modelId="{5998A8BE-611B-4EA0-9776-979A1C261F91}" type="presParOf" srcId="{EA7F194E-5B13-4853-B9EE-8F5AD2F053A7}" destId="{7501DFDF-4D7D-4AFD-9E87-466F2CCCAC39}" srcOrd="0" destOrd="0" presId="urn:microsoft.com/office/officeart/2005/8/layout/vList4"/>
    <dgm:cxn modelId="{88CB25CA-6DC9-4827-9168-9BC69F8784B6}" type="presParOf" srcId="{EA7F194E-5B13-4853-B9EE-8F5AD2F053A7}" destId="{472D09C2-0B35-4398-9C17-B8E939FFE80C}" srcOrd="1" destOrd="0" presId="urn:microsoft.com/office/officeart/2005/8/layout/vList4"/>
    <dgm:cxn modelId="{06E7A15D-A309-4561-BC29-EACA861BD8C5}" type="presParOf" srcId="{EA7F194E-5B13-4853-B9EE-8F5AD2F053A7}" destId="{1FDC9BB4-1D3E-4515-A7FD-9AC2B2F8F581}" srcOrd="2" destOrd="0" presId="urn:microsoft.com/office/officeart/2005/8/layout/vList4"/>
    <dgm:cxn modelId="{96BF0F6A-5D38-4B3D-A2C1-0831073F1F4D}" type="presParOf" srcId="{FFACE71F-8B1C-4B38-8DED-5FD779545FB0}" destId="{C4F130F5-D46C-483D-A265-367F2A719D96}" srcOrd="9" destOrd="0" presId="urn:microsoft.com/office/officeart/2005/8/layout/vList4"/>
    <dgm:cxn modelId="{9123E1F3-E6BD-41DA-B320-394F60243D04}" type="presParOf" srcId="{FFACE71F-8B1C-4B38-8DED-5FD779545FB0}" destId="{CE4026D6-D1D1-457F-81A4-8AF66424E05F}" srcOrd="10" destOrd="0" presId="urn:microsoft.com/office/officeart/2005/8/layout/vList4"/>
    <dgm:cxn modelId="{457F22E5-478F-45BD-9648-A2A0D419F095}" type="presParOf" srcId="{CE4026D6-D1D1-457F-81A4-8AF66424E05F}" destId="{ECBC23B3-74AD-4ABD-9FED-B13F290CC63D}" srcOrd="0" destOrd="0" presId="urn:microsoft.com/office/officeart/2005/8/layout/vList4"/>
    <dgm:cxn modelId="{F7343E89-6900-4CDF-BC5F-676313FE27BC}" type="presParOf" srcId="{CE4026D6-D1D1-457F-81A4-8AF66424E05F}" destId="{B242CD6E-E9EB-4E66-B0A8-0D8426F849BD}" srcOrd="1" destOrd="0" presId="urn:microsoft.com/office/officeart/2005/8/layout/vList4"/>
    <dgm:cxn modelId="{C53B719A-54D0-478A-BE24-CCBDCC68002B}" type="presParOf" srcId="{CE4026D6-D1D1-457F-81A4-8AF66424E05F}" destId="{5C4CD0F0-F70C-443C-84AE-94160DFC682F}" srcOrd="2" destOrd="0" presId="urn:microsoft.com/office/officeart/2005/8/layout/vList4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CA723-E684-4C7F-A28C-CEBFBAE1E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57</cp:revision>
  <dcterms:created xsi:type="dcterms:W3CDTF">2022-09-19T10:20:00Z</dcterms:created>
  <dcterms:modified xsi:type="dcterms:W3CDTF">2024-02-09T10:48:00Z</dcterms:modified>
</cp:coreProperties>
</file>